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605F5" w14:textId="68CCA1D0" w:rsidR="002D61A0" w:rsidRDefault="002D61A0" w:rsidP="004E4E6D">
      <w:pPr>
        <w:spacing w:line="276" w:lineRule="auto"/>
        <w:jc w:val="center"/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</w:pPr>
    </w:p>
    <w:p w14:paraId="6A04F060" w14:textId="1EFAD5BA" w:rsidR="004E4E6D" w:rsidRDefault="002D61A0" w:rsidP="004E4E6D">
      <w:pPr>
        <w:spacing w:line="276" w:lineRule="auto"/>
        <w:jc w:val="center"/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</w:pPr>
      <w:r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  <w:t xml:space="preserve">Acceptance and Refusal of Donations Policy </w:t>
      </w:r>
    </w:p>
    <w:p w14:paraId="5A8672DB" w14:textId="77777777" w:rsidR="004E4E6D" w:rsidRPr="00702073" w:rsidRDefault="004E4E6D" w:rsidP="004E4E6D">
      <w:pPr>
        <w:spacing w:line="276" w:lineRule="auto"/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</w:pPr>
    </w:p>
    <w:tbl>
      <w:tblPr>
        <w:tblpPr w:leftFromText="180" w:rightFromText="180" w:vertAnchor="text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487"/>
      </w:tblGrid>
      <w:tr w:rsidR="004E4E6D" w:rsidRPr="00FC740D" w14:paraId="5D0303E0" w14:textId="77777777" w:rsidTr="00D866B0">
        <w:tc>
          <w:tcPr>
            <w:tcW w:w="4513" w:type="dxa"/>
          </w:tcPr>
          <w:p w14:paraId="72F12F8B" w14:textId="77777777" w:rsidR="004E4E6D" w:rsidRPr="00FC740D" w:rsidRDefault="004E4E6D" w:rsidP="00D866B0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>Version number:</w:t>
            </w:r>
          </w:p>
        </w:tc>
        <w:tc>
          <w:tcPr>
            <w:tcW w:w="4487" w:type="dxa"/>
          </w:tcPr>
          <w:p w14:paraId="29B9EE98" w14:textId="77777777" w:rsidR="004E4E6D" w:rsidRPr="00FC740D" w:rsidRDefault="004E4E6D" w:rsidP="00D866B0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>1.0</w:t>
            </w:r>
          </w:p>
        </w:tc>
      </w:tr>
      <w:tr w:rsidR="004E4E6D" w:rsidRPr="00FC740D" w14:paraId="7A4D32FB" w14:textId="77777777" w:rsidTr="00D866B0">
        <w:tc>
          <w:tcPr>
            <w:tcW w:w="4513" w:type="dxa"/>
          </w:tcPr>
          <w:p w14:paraId="57B88D3A" w14:textId="77777777" w:rsidR="004E4E6D" w:rsidRPr="00FC740D" w:rsidRDefault="004E4E6D" w:rsidP="00D866B0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 xml:space="preserve">Name of </w:t>
            </w:r>
            <w:r>
              <w:rPr>
                <w:rFonts w:ascii="Calibri" w:hAnsi="Calibri" w:cs="Calibri"/>
                <w:b/>
                <w:bCs/>
              </w:rPr>
              <w:t>A</w:t>
            </w:r>
            <w:r w:rsidRPr="00FC740D">
              <w:rPr>
                <w:rFonts w:ascii="Calibri" w:hAnsi="Calibri" w:cs="Calibri"/>
                <w:b/>
                <w:bCs/>
              </w:rPr>
              <w:t>uthor:</w:t>
            </w:r>
          </w:p>
        </w:tc>
        <w:tc>
          <w:tcPr>
            <w:tcW w:w="4487" w:type="dxa"/>
          </w:tcPr>
          <w:p w14:paraId="5E0ED6A4" w14:textId="77777777" w:rsidR="004E4E6D" w:rsidRPr="00FC740D" w:rsidRDefault="004E4E6D" w:rsidP="00D866B0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 xml:space="preserve">Christopher Woollard (CEO) </w:t>
            </w:r>
          </w:p>
        </w:tc>
      </w:tr>
      <w:tr w:rsidR="004E4E6D" w:rsidRPr="00FC740D" w14:paraId="1DEA311E" w14:textId="77777777" w:rsidTr="00D866B0">
        <w:tc>
          <w:tcPr>
            <w:tcW w:w="4513" w:type="dxa"/>
          </w:tcPr>
          <w:p w14:paraId="7EA9CC7A" w14:textId="77777777" w:rsidR="004E4E6D" w:rsidRDefault="004E4E6D" w:rsidP="00D866B0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Status: </w:t>
            </w:r>
          </w:p>
        </w:tc>
        <w:tc>
          <w:tcPr>
            <w:tcW w:w="4487" w:type="dxa"/>
          </w:tcPr>
          <w:p w14:paraId="3AE859E9" w14:textId="43BCC603" w:rsidR="00771DE0" w:rsidRDefault="000B4D89" w:rsidP="00771DE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Fundraising / </w:t>
            </w:r>
            <w:r w:rsidR="00771DE0" w:rsidRPr="00617033">
              <w:rPr>
                <w:rFonts w:ascii="Calibri" w:hAnsi="Calibri" w:cs="Calibri"/>
                <w:color w:val="000000"/>
                <w:kern w:val="0"/>
              </w:rPr>
              <w:t>Finance / Governance</w:t>
            </w:r>
            <w:r w:rsidR="00771DE0"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</w:p>
          <w:p w14:paraId="531669EB" w14:textId="7ECE0207" w:rsidR="00771DE0" w:rsidRPr="00617033" w:rsidRDefault="00771DE0" w:rsidP="00771DE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CD72B6">
              <w:rPr>
                <w:rFonts w:ascii="Calibri" w:hAnsi="Calibri" w:cs="Calibri"/>
                <w:color w:val="000000"/>
                <w:kern w:val="0"/>
              </w:rPr>
              <w:t>Unincorporated Association (est. 2026), seeking CIO registration</w:t>
            </w:r>
          </w:p>
        </w:tc>
      </w:tr>
      <w:tr w:rsidR="004E4E6D" w:rsidRPr="00FC740D" w14:paraId="3C572CDE" w14:textId="77777777" w:rsidTr="00D866B0">
        <w:tc>
          <w:tcPr>
            <w:tcW w:w="4513" w:type="dxa"/>
          </w:tcPr>
          <w:p w14:paraId="3C6B1015" w14:textId="77777777" w:rsidR="004E4E6D" w:rsidRPr="00FC740D" w:rsidRDefault="004E4E6D" w:rsidP="00D866B0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Scope:</w:t>
            </w:r>
          </w:p>
        </w:tc>
        <w:tc>
          <w:tcPr>
            <w:tcW w:w="4487" w:type="dxa"/>
          </w:tcPr>
          <w:p w14:paraId="7254DAB4" w14:textId="691AFF32" w:rsidR="004E4E6D" w:rsidRPr="0018157D" w:rsidRDefault="00313C20" w:rsidP="00D866B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kern w:val="0"/>
              </w:rPr>
            </w:pPr>
            <w:r w:rsidRPr="00B038C9">
              <w:rPr>
                <w:rFonts w:ascii="Calibri" w:hAnsi="Calibri" w:cs="Calibri"/>
                <w:color w:val="000000"/>
                <w:kern w:val="0"/>
              </w:rPr>
              <w:t>Donations from individuals, companies, trusts and foundations; online fundraising platforms; in-kind donations; sponsorship.</w:t>
            </w:r>
          </w:p>
        </w:tc>
      </w:tr>
      <w:tr w:rsidR="004E4E6D" w:rsidRPr="00FC740D" w14:paraId="64492904" w14:textId="77777777" w:rsidTr="00D866B0">
        <w:tc>
          <w:tcPr>
            <w:tcW w:w="4513" w:type="dxa"/>
          </w:tcPr>
          <w:p w14:paraId="776115B0" w14:textId="77777777" w:rsidR="004E4E6D" w:rsidRPr="00FC740D" w:rsidRDefault="004E4E6D" w:rsidP="00D866B0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 xml:space="preserve">Applies to:  </w:t>
            </w:r>
          </w:p>
        </w:tc>
        <w:tc>
          <w:tcPr>
            <w:tcW w:w="4487" w:type="dxa"/>
          </w:tcPr>
          <w:p w14:paraId="628A075B" w14:textId="6FF5CCAD" w:rsidR="004E4E6D" w:rsidRPr="0018157D" w:rsidRDefault="00313C20" w:rsidP="00D866B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B038C9">
              <w:rPr>
                <w:rFonts w:ascii="Calibri" w:hAnsi="Calibri" w:cs="Calibri"/>
                <w:color w:val="000000"/>
                <w:kern w:val="0"/>
              </w:rPr>
              <w:t>Trustees, Chair, Treasurer/Finance Lead (if appointed), CEO (if appointed), and anyone fundraising or accepting donations on behalf of Sibling Kinship (including volunteers)</w:t>
            </w:r>
          </w:p>
        </w:tc>
      </w:tr>
      <w:tr w:rsidR="004E4E6D" w:rsidRPr="00FC740D" w14:paraId="561A8CB7" w14:textId="77777777" w:rsidTr="00D866B0">
        <w:tc>
          <w:tcPr>
            <w:tcW w:w="4513" w:type="dxa"/>
          </w:tcPr>
          <w:p w14:paraId="65B75B10" w14:textId="77777777" w:rsidR="004E4E6D" w:rsidRPr="00FC740D" w:rsidRDefault="004E4E6D" w:rsidP="00D866B0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 xml:space="preserve">Approved by: </w:t>
            </w:r>
          </w:p>
        </w:tc>
        <w:tc>
          <w:tcPr>
            <w:tcW w:w="4487" w:type="dxa"/>
          </w:tcPr>
          <w:p w14:paraId="462D6222" w14:textId="77777777" w:rsidR="004E4E6D" w:rsidRPr="00993D91" w:rsidRDefault="004E4E6D" w:rsidP="00D866B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kern w:val="0"/>
              </w:rPr>
            </w:pPr>
            <w:r w:rsidRPr="00617033">
              <w:rPr>
                <w:rFonts w:ascii="Calibri" w:hAnsi="Calibri" w:cs="Calibri"/>
                <w:color w:val="000000"/>
                <w:kern w:val="0"/>
              </w:rPr>
              <w:t>Board of Trustees</w:t>
            </w:r>
          </w:p>
        </w:tc>
      </w:tr>
      <w:tr w:rsidR="004E4E6D" w:rsidRPr="00FC740D" w14:paraId="31B171FA" w14:textId="77777777" w:rsidTr="00D866B0">
        <w:tc>
          <w:tcPr>
            <w:tcW w:w="4513" w:type="dxa"/>
          </w:tcPr>
          <w:p w14:paraId="53952491" w14:textId="77777777" w:rsidR="004E4E6D" w:rsidRPr="00FC740D" w:rsidRDefault="004E4E6D" w:rsidP="00D866B0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>Implementation</w:t>
            </w:r>
            <w:r>
              <w:rPr>
                <w:rFonts w:ascii="Calibri" w:hAnsi="Calibri" w:cs="Calibri"/>
                <w:b/>
                <w:bCs/>
              </w:rPr>
              <w:t>/Effective</w:t>
            </w:r>
            <w:r w:rsidRPr="00FC740D">
              <w:rPr>
                <w:rFonts w:ascii="Calibri" w:hAnsi="Calibri" w:cs="Calibri"/>
                <w:b/>
                <w:bCs/>
              </w:rPr>
              <w:t xml:space="preserve"> Date:</w:t>
            </w:r>
          </w:p>
        </w:tc>
        <w:tc>
          <w:tcPr>
            <w:tcW w:w="4487" w:type="dxa"/>
          </w:tcPr>
          <w:p w14:paraId="1BA8B195" w14:textId="77777777" w:rsidR="004E4E6D" w:rsidRPr="00FC740D" w:rsidRDefault="004E4E6D" w:rsidP="00D866B0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>29/03/2026</w:t>
            </w:r>
          </w:p>
        </w:tc>
      </w:tr>
      <w:tr w:rsidR="004E4E6D" w:rsidRPr="00FC740D" w14:paraId="6558CA2F" w14:textId="77777777" w:rsidTr="00D866B0">
        <w:tc>
          <w:tcPr>
            <w:tcW w:w="4513" w:type="dxa"/>
          </w:tcPr>
          <w:p w14:paraId="7F6E5D48" w14:textId="77777777" w:rsidR="004E4E6D" w:rsidRPr="00FC740D" w:rsidRDefault="004E4E6D" w:rsidP="00D866B0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>Last Review</w:t>
            </w:r>
            <w:r>
              <w:rPr>
                <w:rFonts w:ascii="Calibri" w:hAnsi="Calibri" w:cs="Calibri"/>
                <w:b/>
                <w:bCs/>
              </w:rPr>
              <w:t>ed</w:t>
            </w:r>
            <w:r w:rsidRPr="00FC740D">
              <w:rPr>
                <w:rFonts w:ascii="Calibri" w:hAnsi="Calibri" w:cs="Calibri"/>
                <w:b/>
                <w:bCs/>
              </w:rPr>
              <w:t xml:space="preserve"> Date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4487" w:type="dxa"/>
          </w:tcPr>
          <w:p w14:paraId="47FD8EB6" w14:textId="77777777" w:rsidR="004E4E6D" w:rsidRPr="00FC740D" w:rsidRDefault="004E4E6D" w:rsidP="00D866B0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>29/03/2026</w:t>
            </w:r>
          </w:p>
        </w:tc>
      </w:tr>
      <w:tr w:rsidR="004E4E6D" w:rsidRPr="00FC740D" w14:paraId="0E7BC823" w14:textId="77777777" w:rsidTr="00D866B0">
        <w:tc>
          <w:tcPr>
            <w:tcW w:w="4513" w:type="dxa"/>
          </w:tcPr>
          <w:p w14:paraId="1A5166C3" w14:textId="77777777" w:rsidR="004E4E6D" w:rsidRPr="00FC740D" w:rsidRDefault="004E4E6D" w:rsidP="00D866B0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 xml:space="preserve">Next Review </w:t>
            </w:r>
            <w:r>
              <w:rPr>
                <w:rFonts w:ascii="Calibri" w:hAnsi="Calibri" w:cs="Calibri"/>
                <w:b/>
                <w:bCs/>
              </w:rPr>
              <w:t>D</w:t>
            </w:r>
            <w:r w:rsidRPr="00FC740D">
              <w:rPr>
                <w:rFonts w:ascii="Calibri" w:hAnsi="Calibri" w:cs="Calibri"/>
                <w:b/>
                <w:bCs/>
              </w:rPr>
              <w:t>ate:</w:t>
            </w:r>
          </w:p>
        </w:tc>
        <w:tc>
          <w:tcPr>
            <w:tcW w:w="4487" w:type="dxa"/>
          </w:tcPr>
          <w:p w14:paraId="3FDFF9B7" w14:textId="77777777" w:rsidR="004E4E6D" w:rsidRPr="00FC740D" w:rsidRDefault="004E4E6D" w:rsidP="00D866B0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>01/04/2027</w:t>
            </w:r>
          </w:p>
        </w:tc>
      </w:tr>
    </w:tbl>
    <w:p w14:paraId="3DB99459" w14:textId="77777777" w:rsidR="004E4E6D" w:rsidRPr="00FC740D" w:rsidRDefault="004E4E6D" w:rsidP="004E4E6D">
      <w:pPr>
        <w:spacing w:line="276" w:lineRule="auto"/>
        <w:rPr>
          <w:rFonts w:ascii="Calibri" w:hAnsi="Calibri" w:cs="Calibri"/>
        </w:rPr>
      </w:pPr>
    </w:p>
    <w:p w14:paraId="137CE590" w14:textId="77777777" w:rsidR="004E4E6D" w:rsidRPr="008734D4" w:rsidRDefault="004E4E6D" w:rsidP="004E4E6D">
      <w:pPr>
        <w:spacing w:line="276" w:lineRule="auto"/>
        <w:rPr>
          <w:rFonts w:ascii="Calibri" w:hAnsi="Calibri" w:cs="Calibri"/>
          <w:color w:val="000000" w:themeColor="text1"/>
        </w:rPr>
      </w:pPr>
    </w:p>
    <w:tbl>
      <w:tblPr>
        <w:tblpPr w:leftFromText="180" w:rightFromText="180" w:vertAnchor="text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487"/>
      </w:tblGrid>
      <w:tr w:rsidR="004E4E6D" w:rsidRPr="008734D4" w14:paraId="238348EC" w14:textId="77777777" w:rsidTr="00D866B0">
        <w:tc>
          <w:tcPr>
            <w:tcW w:w="4513" w:type="dxa"/>
          </w:tcPr>
          <w:p w14:paraId="397F86E0" w14:textId="77777777" w:rsidR="004E4E6D" w:rsidRPr="008734D4" w:rsidRDefault="004E4E6D" w:rsidP="00D866B0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CD72B6">
              <w:rPr>
                <w:rFonts w:ascii="Calibri" w:hAnsi="Calibri" w:cs="Calibri"/>
                <w:b/>
                <w:bCs/>
                <w:color w:val="000000"/>
                <w:kern w:val="0"/>
              </w:rPr>
              <w:t>Charity/Organisation name:</w:t>
            </w:r>
            <w:r w:rsidRPr="00CD72B6"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</w:p>
        </w:tc>
        <w:tc>
          <w:tcPr>
            <w:tcW w:w="4487" w:type="dxa"/>
          </w:tcPr>
          <w:p w14:paraId="6C6616BD" w14:textId="77777777" w:rsidR="004E4E6D" w:rsidRPr="00A93DB4" w:rsidRDefault="004E4E6D" w:rsidP="00D866B0">
            <w:pPr>
              <w:spacing w:line="276" w:lineRule="auto"/>
            </w:pPr>
            <w:r w:rsidRPr="00CD72B6">
              <w:rPr>
                <w:rFonts w:ascii="Calibri" w:hAnsi="Calibri" w:cs="Calibri"/>
                <w:color w:val="000000"/>
                <w:kern w:val="0"/>
              </w:rPr>
              <w:t>Sibling Kinship (“we”, “us”, “our”)</w:t>
            </w:r>
          </w:p>
        </w:tc>
      </w:tr>
      <w:tr w:rsidR="004E4E6D" w:rsidRPr="008734D4" w14:paraId="4CCF40E3" w14:textId="77777777" w:rsidTr="00D866B0">
        <w:tc>
          <w:tcPr>
            <w:tcW w:w="4513" w:type="dxa"/>
          </w:tcPr>
          <w:p w14:paraId="7E914DBD" w14:textId="77777777" w:rsidR="004E4E6D" w:rsidRPr="008734D4" w:rsidRDefault="004E4E6D" w:rsidP="00D866B0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8734D4">
              <w:rPr>
                <w:rFonts w:ascii="Calibri" w:hAnsi="Calibri" w:cs="Calibri"/>
                <w:b/>
                <w:bCs/>
                <w:color w:val="000000" w:themeColor="text1"/>
              </w:rPr>
              <w:t xml:space="preserve">Contact </w:t>
            </w:r>
            <w:r>
              <w:rPr>
                <w:rFonts w:ascii="Calibri" w:hAnsi="Calibri" w:cs="Calibri"/>
                <w:b/>
                <w:bCs/>
                <w:color w:val="000000" w:themeColor="text1"/>
              </w:rPr>
              <w:t xml:space="preserve">details: </w:t>
            </w:r>
          </w:p>
        </w:tc>
        <w:tc>
          <w:tcPr>
            <w:tcW w:w="4487" w:type="dxa"/>
          </w:tcPr>
          <w:p w14:paraId="27603ADB" w14:textId="77777777" w:rsidR="004E4E6D" w:rsidRPr="00E46D86" w:rsidRDefault="004E4E6D" w:rsidP="00D866B0">
            <w:pPr>
              <w:spacing w:line="276" w:lineRule="auto"/>
              <w:rPr>
                <w:rFonts w:ascii="Calibri" w:hAnsi="Calibri" w:cs="Calibri"/>
                <w:color w:val="000000" w:themeColor="text1"/>
                <w:kern w:val="0"/>
              </w:rPr>
            </w:pPr>
            <w:hyperlink r:id="rId7" w:history="1">
              <w:r w:rsidRPr="00E46D86">
                <w:rPr>
                  <w:rStyle w:val="Hyperlink"/>
                  <w:rFonts w:ascii="Calibri" w:hAnsi="Calibri" w:cs="Calibri"/>
                  <w:color w:val="000000" w:themeColor="text1"/>
                  <w:kern w:val="0"/>
                </w:rPr>
                <w:t>www.siblingkinship.org</w:t>
              </w:r>
            </w:hyperlink>
          </w:p>
          <w:p w14:paraId="31BEAC51" w14:textId="77777777" w:rsidR="004E4E6D" w:rsidRPr="00E46D86" w:rsidRDefault="004E4E6D" w:rsidP="00D866B0">
            <w:pPr>
              <w:spacing w:line="276" w:lineRule="auto"/>
              <w:rPr>
                <w:rFonts w:ascii="Calibri" w:hAnsi="Calibri" w:cs="Calibri"/>
                <w:color w:val="000000" w:themeColor="text1"/>
                <w:kern w:val="0"/>
              </w:rPr>
            </w:pPr>
            <w:hyperlink r:id="rId8" w:history="1">
              <w:r w:rsidRPr="00E46D86">
                <w:rPr>
                  <w:rStyle w:val="Hyperlink"/>
                  <w:rFonts w:ascii="Calibri" w:hAnsi="Calibri" w:cs="Calibri"/>
                  <w:color w:val="000000" w:themeColor="text1"/>
                  <w:kern w:val="0"/>
                </w:rPr>
                <w:t>siblingkinship@outlook.com</w:t>
              </w:r>
            </w:hyperlink>
          </w:p>
          <w:p w14:paraId="7AE56136" w14:textId="77777777" w:rsidR="004E4E6D" w:rsidRPr="008734D4" w:rsidRDefault="004E4E6D" w:rsidP="00D866B0">
            <w:pPr>
              <w:spacing w:line="276" w:lineRule="auto"/>
              <w:rPr>
                <w:rFonts w:ascii="Calibri" w:hAnsi="Calibri" w:cs="Calibri"/>
                <w:color w:val="000000" w:themeColor="text1"/>
              </w:rPr>
            </w:pPr>
            <w:r w:rsidRPr="008734D4">
              <w:rPr>
                <w:rFonts w:ascii="Calibri" w:hAnsi="Calibri" w:cs="Calibri"/>
                <w:color w:val="000000" w:themeColor="text1"/>
                <w:kern w:val="0"/>
              </w:rPr>
              <w:t>07957 239820</w:t>
            </w:r>
          </w:p>
        </w:tc>
      </w:tr>
    </w:tbl>
    <w:p w14:paraId="45F93070" w14:textId="77777777" w:rsidR="004E4E6D" w:rsidRDefault="004E4E6D" w:rsidP="004E4E6D">
      <w:pPr>
        <w:spacing w:line="276" w:lineRule="auto"/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</w:pPr>
    </w:p>
    <w:p w14:paraId="03C408B7" w14:textId="77777777" w:rsidR="004E4E6D" w:rsidRDefault="004E4E6D" w:rsidP="004E4E6D">
      <w:pPr>
        <w:spacing w:line="276" w:lineRule="auto"/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</w:pPr>
    </w:p>
    <w:p w14:paraId="128F07A9" w14:textId="77777777" w:rsidR="004E4E6D" w:rsidRPr="00FC740D" w:rsidRDefault="004E4E6D" w:rsidP="004E4E6D">
      <w:pPr>
        <w:spacing w:line="276" w:lineRule="auto"/>
        <w:rPr>
          <w:rFonts w:ascii="Calibri" w:hAnsi="Calibri" w:cs="Calibri"/>
        </w:rPr>
        <w:sectPr w:rsidR="004E4E6D" w:rsidRPr="00FC740D" w:rsidSect="004E4E6D"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40" w:right="1440" w:bottom="1440" w:left="1440" w:header="706" w:footer="706" w:gutter="0"/>
          <w:cols w:space="708"/>
          <w:titlePg/>
          <w:docGrid w:linePitch="360"/>
        </w:sectPr>
      </w:pPr>
    </w:p>
    <w:sdt>
      <w:sdtPr>
        <w:rPr>
          <w:rFonts w:ascii="Calibri" w:hAnsi="Calibri" w:cs="Calibri"/>
        </w:rPr>
        <w:id w:val="-134022905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14259432" w14:textId="77777777" w:rsidR="004E4E6D" w:rsidRPr="0086284D" w:rsidRDefault="004E4E6D" w:rsidP="004E4E6D">
          <w:pPr>
            <w:spacing w:line="276" w:lineRule="auto"/>
            <w:jc w:val="center"/>
            <w:rPr>
              <w:rFonts w:ascii="Calibri" w:hAnsi="Calibri" w:cs="Calibri"/>
              <w:b/>
              <w:bCs/>
              <w:color w:val="215E99" w:themeColor="text2" w:themeTint="BF"/>
              <w:sz w:val="44"/>
              <w:szCs w:val="44"/>
              <w:u w:val="single"/>
            </w:rPr>
          </w:pPr>
          <w:r w:rsidRPr="0086284D">
            <w:rPr>
              <w:rFonts w:ascii="Calibri" w:hAnsi="Calibri" w:cs="Calibri"/>
              <w:b/>
              <w:bCs/>
              <w:color w:val="215E99" w:themeColor="text2" w:themeTint="BF"/>
              <w:sz w:val="44"/>
              <w:szCs w:val="44"/>
              <w:u w:val="single"/>
            </w:rPr>
            <w:t>Table of Contents</w:t>
          </w:r>
        </w:p>
        <w:p w14:paraId="03DF1D68" w14:textId="0F0EAD17" w:rsidR="00FA6C80" w:rsidRPr="00D27EE8" w:rsidRDefault="004E4E6D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r w:rsidRPr="00D27EE8">
            <w:rPr>
              <w:rFonts w:ascii="Calibri" w:hAnsi="Calibri" w:cs="Calibri"/>
              <w:i w:val="0"/>
              <w:iCs w:val="0"/>
            </w:rPr>
            <w:fldChar w:fldCharType="begin"/>
          </w:r>
          <w:r w:rsidRPr="00D27EE8">
            <w:rPr>
              <w:rFonts w:ascii="Calibri" w:hAnsi="Calibri" w:cs="Calibri"/>
              <w:i w:val="0"/>
              <w:iCs w:val="0"/>
            </w:rPr>
            <w:instrText xml:space="preserve"> TOC \o "1-3" \h \z \u </w:instrText>
          </w:r>
          <w:r w:rsidRPr="00D27EE8">
            <w:rPr>
              <w:rFonts w:ascii="Calibri" w:hAnsi="Calibri" w:cs="Calibri"/>
              <w:i w:val="0"/>
              <w:iCs w:val="0"/>
            </w:rPr>
            <w:fldChar w:fldCharType="separate"/>
          </w:r>
          <w:hyperlink w:anchor="_Toc226661233" w:history="1">
            <w:r w:rsidR="00FA6C80" w:rsidRPr="00D27EE8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1. Purpose</w:t>
            </w:r>
            <w:r w:rsidR="00FA6C80"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="00FA6C80"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="00FA6C80"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_Toc226661233 \h </w:instrText>
            </w:r>
            <w:r w:rsidR="00FA6C80"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="00FA6C80"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="00FA6C80"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t>3</w:t>
            </w:r>
            <w:r w:rsidR="00FA6C80"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2177CE23" w14:textId="13E33F3B" w:rsidR="00FA6C80" w:rsidRPr="00D27EE8" w:rsidRDefault="00FA6C80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61234" w:history="1">
            <w:r w:rsidRPr="00D27EE8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2. Principles</w:t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_Toc226661234 \h </w:instrText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t>3</w:t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0C2BE6C4" w14:textId="09C465EE" w:rsidR="00FA6C80" w:rsidRPr="00D27EE8" w:rsidRDefault="00FA6C80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61235" w:history="1">
            <w:r w:rsidRPr="00D27EE8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3. Types of donations covered</w:t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_Toc226661235 \h </w:instrText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t>3</w:t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0B409CB6" w14:textId="2F82B148" w:rsidR="00FA6C80" w:rsidRPr="00D27EE8" w:rsidRDefault="00FA6C80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61236" w:history="1">
            <w:r w:rsidRPr="00D27EE8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4. Authority and decision-making</w:t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_Toc226661236 \h </w:instrText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t>4</w:t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48C8ABBD" w14:textId="4C98EB94" w:rsidR="00FA6C80" w:rsidRPr="00D27EE8" w:rsidRDefault="00FA6C80">
          <w:pPr>
            <w:pStyle w:val="TOC2"/>
            <w:tabs>
              <w:tab w:val="right" w:leader="dot" w:pos="9350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6661237" w:history="1">
            <w:r w:rsidRPr="00D27EE8">
              <w:rPr>
                <w:rStyle w:val="Hyperlink"/>
                <w:rFonts w:ascii="Calibri" w:hAnsi="Calibri" w:cs="Calibri"/>
                <w:noProof/>
              </w:rPr>
              <w:t>4.1 Normal acceptance</w:t>
            </w:r>
            <w:r w:rsidRPr="00D27EE8">
              <w:rPr>
                <w:rFonts w:ascii="Calibri" w:hAnsi="Calibri" w:cs="Calibri"/>
                <w:noProof/>
                <w:webHidden/>
              </w:rPr>
              <w:tab/>
            </w:r>
            <w:r w:rsidRPr="00D27EE8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D27EE8">
              <w:rPr>
                <w:rFonts w:ascii="Calibri" w:hAnsi="Calibri" w:cs="Calibri"/>
                <w:noProof/>
                <w:webHidden/>
              </w:rPr>
              <w:instrText xml:space="preserve"> PAGEREF _Toc226661237 \h </w:instrText>
            </w:r>
            <w:r w:rsidRPr="00D27EE8">
              <w:rPr>
                <w:rFonts w:ascii="Calibri" w:hAnsi="Calibri" w:cs="Calibri"/>
                <w:noProof/>
                <w:webHidden/>
              </w:rPr>
            </w:r>
            <w:r w:rsidRPr="00D27EE8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D27EE8">
              <w:rPr>
                <w:rFonts w:ascii="Calibri" w:hAnsi="Calibri" w:cs="Calibri"/>
                <w:noProof/>
                <w:webHidden/>
              </w:rPr>
              <w:t>4</w:t>
            </w:r>
            <w:r w:rsidRPr="00D27EE8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55713F49" w14:textId="086E7A5F" w:rsidR="00FA6C80" w:rsidRPr="00D27EE8" w:rsidRDefault="00FA6C80">
          <w:pPr>
            <w:pStyle w:val="TOC2"/>
            <w:tabs>
              <w:tab w:val="right" w:leader="dot" w:pos="9350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6661238" w:history="1">
            <w:r w:rsidRPr="00D27EE8">
              <w:rPr>
                <w:rStyle w:val="Hyperlink"/>
                <w:rFonts w:ascii="Calibri" w:hAnsi="Calibri" w:cs="Calibri"/>
                <w:noProof/>
              </w:rPr>
              <w:t>4.2 Board reserved decisions</w:t>
            </w:r>
            <w:r w:rsidRPr="00D27EE8">
              <w:rPr>
                <w:rFonts w:ascii="Calibri" w:hAnsi="Calibri" w:cs="Calibri"/>
                <w:noProof/>
                <w:webHidden/>
              </w:rPr>
              <w:tab/>
            </w:r>
            <w:r w:rsidRPr="00D27EE8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D27EE8">
              <w:rPr>
                <w:rFonts w:ascii="Calibri" w:hAnsi="Calibri" w:cs="Calibri"/>
                <w:noProof/>
                <w:webHidden/>
              </w:rPr>
              <w:instrText xml:space="preserve"> PAGEREF _Toc226661238 \h </w:instrText>
            </w:r>
            <w:r w:rsidRPr="00D27EE8">
              <w:rPr>
                <w:rFonts w:ascii="Calibri" w:hAnsi="Calibri" w:cs="Calibri"/>
                <w:noProof/>
                <w:webHidden/>
              </w:rPr>
            </w:r>
            <w:r w:rsidRPr="00D27EE8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D27EE8">
              <w:rPr>
                <w:rFonts w:ascii="Calibri" w:hAnsi="Calibri" w:cs="Calibri"/>
                <w:noProof/>
                <w:webHidden/>
              </w:rPr>
              <w:t>4</w:t>
            </w:r>
            <w:r w:rsidRPr="00D27EE8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7495B440" w14:textId="2A0E6405" w:rsidR="00FA6C80" w:rsidRPr="00D27EE8" w:rsidRDefault="00FA6C80">
          <w:pPr>
            <w:pStyle w:val="TOC2"/>
            <w:tabs>
              <w:tab w:val="right" w:leader="dot" w:pos="9350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6661239" w:history="1">
            <w:r w:rsidRPr="00D27EE8">
              <w:rPr>
                <w:rStyle w:val="Hyperlink"/>
                <w:rFonts w:ascii="Calibri" w:hAnsi="Calibri" w:cs="Calibri"/>
                <w:noProof/>
              </w:rPr>
              <w:t>4.3 Who can accept</w:t>
            </w:r>
            <w:r w:rsidRPr="00D27EE8">
              <w:rPr>
                <w:rFonts w:ascii="Calibri" w:hAnsi="Calibri" w:cs="Calibri"/>
                <w:noProof/>
                <w:webHidden/>
              </w:rPr>
              <w:tab/>
            </w:r>
            <w:r w:rsidRPr="00D27EE8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D27EE8">
              <w:rPr>
                <w:rFonts w:ascii="Calibri" w:hAnsi="Calibri" w:cs="Calibri"/>
                <w:noProof/>
                <w:webHidden/>
              </w:rPr>
              <w:instrText xml:space="preserve"> PAGEREF _Toc226661239 \h </w:instrText>
            </w:r>
            <w:r w:rsidRPr="00D27EE8">
              <w:rPr>
                <w:rFonts w:ascii="Calibri" w:hAnsi="Calibri" w:cs="Calibri"/>
                <w:noProof/>
                <w:webHidden/>
              </w:rPr>
            </w:r>
            <w:r w:rsidRPr="00D27EE8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D27EE8">
              <w:rPr>
                <w:rFonts w:ascii="Calibri" w:hAnsi="Calibri" w:cs="Calibri"/>
                <w:noProof/>
                <w:webHidden/>
              </w:rPr>
              <w:t>4</w:t>
            </w:r>
            <w:r w:rsidRPr="00D27EE8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2E30E832" w14:textId="3465FDC8" w:rsidR="00FA6C80" w:rsidRPr="00D27EE8" w:rsidRDefault="00FA6C80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61240" w:history="1">
            <w:r w:rsidRPr="00D27EE8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5. What we will accept (general criteria)</w:t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_Toc226661240 \h </w:instrText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t>4</w:t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2548A40D" w14:textId="07ED665B" w:rsidR="00FA6C80" w:rsidRPr="00D27EE8" w:rsidRDefault="00FA6C80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61241" w:history="1">
            <w:r w:rsidRPr="00D27EE8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6. What we will refuse or return (refusal criteria)</w:t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_Toc226661241 \h </w:instrText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t>5</w:t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6ECA510D" w14:textId="73DC10EE" w:rsidR="00FA6C80" w:rsidRPr="00D27EE8" w:rsidRDefault="00FA6C80">
          <w:pPr>
            <w:pStyle w:val="TOC2"/>
            <w:tabs>
              <w:tab w:val="right" w:leader="dot" w:pos="9350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6661242" w:history="1">
            <w:r w:rsidRPr="00D27EE8">
              <w:rPr>
                <w:rStyle w:val="Hyperlink"/>
                <w:rFonts w:ascii="Calibri" w:hAnsi="Calibri" w:cs="Calibri"/>
                <w:noProof/>
              </w:rPr>
              <w:t>6.1 Are illegal or suspicious</w:t>
            </w:r>
            <w:r w:rsidRPr="00D27EE8">
              <w:rPr>
                <w:rFonts w:ascii="Calibri" w:hAnsi="Calibri" w:cs="Calibri"/>
                <w:noProof/>
                <w:webHidden/>
              </w:rPr>
              <w:tab/>
            </w:r>
            <w:r w:rsidRPr="00D27EE8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D27EE8">
              <w:rPr>
                <w:rFonts w:ascii="Calibri" w:hAnsi="Calibri" w:cs="Calibri"/>
                <w:noProof/>
                <w:webHidden/>
              </w:rPr>
              <w:instrText xml:space="preserve"> PAGEREF _Toc226661242 \h </w:instrText>
            </w:r>
            <w:r w:rsidRPr="00D27EE8">
              <w:rPr>
                <w:rFonts w:ascii="Calibri" w:hAnsi="Calibri" w:cs="Calibri"/>
                <w:noProof/>
                <w:webHidden/>
              </w:rPr>
            </w:r>
            <w:r w:rsidRPr="00D27EE8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D27EE8">
              <w:rPr>
                <w:rFonts w:ascii="Calibri" w:hAnsi="Calibri" w:cs="Calibri"/>
                <w:noProof/>
                <w:webHidden/>
              </w:rPr>
              <w:t>5</w:t>
            </w:r>
            <w:r w:rsidRPr="00D27EE8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629440C1" w14:textId="1404C4CE" w:rsidR="00FA6C80" w:rsidRPr="00D27EE8" w:rsidRDefault="00FA6C80">
          <w:pPr>
            <w:pStyle w:val="TOC2"/>
            <w:tabs>
              <w:tab w:val="right" w:leader="dot" w:pos="9350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6661243" w:history="1">
            <w:r w:rsidRPr="00D27EE8">
              <w:rPr>
                <w:rStyle w:val="Hyperlink"/>
                <w:rFonts w:ascii="Calibri" w:hAnsi="Calibri" w:cs="Calibri"/>
                <w:noProof/>
              </w:rPr>
              <w:t>6.2 Compromise independence or create unacceptable conditions</w:t>
            </w:r>
            <w:r w:rsidRPr="00D27EE8">
              <w:rPr>
                <w:rFonts w:ascii="Calibri" w:hAnsi="Calibri" w:cs="Calibri"/>
                <w:noProof/>
                <w:webHidden/>
              </w:rPr>
              <w:tab/>
            </w:r>
            <w:r w:rsidRPr="00D27EE8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D27EE8">
              <w:rPr>
                <w:rFonts w:ascii="Calibri" w:hAnsi="Calibri" w:cs="Calibri"/>
                <w:noProof/>
                <w:webHidden/>
              </w:rPr>
              <w:instrText xml:space="preserve"> PAGEREF _Toc226661243 \h </w:instrText>
            </w:r>
            <w:r w:rsidRPr="00D27EE8">
              <w:rPr>
                <w:rFonts w:ascii="Calibri" w:hAnsi="Calibri" w:cs="Calibri"/>
                <w:noProof/>
                <w:webHidden/>
              </w:rPr>
            </w:r>
            <w:r w:rsidRPr="00D27EE8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D27EE8">
              <w:rPr>
                <w:rFonts w:ascii="Calibri" w:hAnsi="Calibri" w:cs="Calibri"/>
                <w:noProof/>
                <w:webHidden/>
              </w:rPr>
              <w:t>5</w:t>
            </w:r>
            <w:r w:rsidRPr="00D27EE8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6C850EA4" w14:textId="6AAE955C" w:rsidR="00FA6C80" w:rsidRPr="00D27EE8" w:rsidRDefault="00FA6C80">
          <w:pPr>
            <w:pStyle w:val="TOC2"/>
            <w:tabs>
              <w:tab w:val="right" w:leader="dot" w:pos="9350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6661244" w:history="1">
            <w:r w:rsidRPr="00D27EE8">
              <w:rPr>
                <w:rStyle w:val="Hyperlink"/>
                <w:rFonts w:ascii="Calibri" w:hAnsi="Calibri" w:cs="Calibri"/>
                <w:noProof/>
              </w:rPr>
              <w:t>6.3 Create safeguarding risk</w:t>
            </w:r>
            <w:r w:rsidRPr="00D27EE8">
              <w:rPr>
                <w:rFonts w:ascii="Calibri" w:hAnsi="Calibri" w:cs="Calibri"/>
                <w:noProof/>
                <w:webHidden/>
              </w:rPr>
              <w:tab/>
            </w:r>
            <w:r w:rsidRPr="00D27EE8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D27EE8">
              <w:rPr>
                <w:rFonts w:ascii="Calibri" w:hAnsi="Calibri" w:cs="Calibri"/>
                <w:noProof/>
                <w:webHidden/>
              </w:rPr>
              <w:instrText xml:space="preserve"> PAGEREF _Toc226661244 \h </w:instrText>
            </w:r>
            <w:r w:rsidRPr="00D27EE8">
              <w:rPr>
                <w:rFonts w:ascii="Calibri" w:hAnsi="Calibri" w:cs="Calibri"/>
                <w:noProof/>
                <w:webHidden/>
              </w:rPr>
            </w:r>
            <w:r w:rsidRPr="00D27EE8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D27EE8">
              <w:rPr>
                <w:rFonts w:ascii="Calibri" w:hAnsi="Calibri" w:cs="Calibri"/>
                <w:noProof/>
                <w:webHidden/>
              </w:rPr>
              <w:t>5</w:t>
            </w:r>
            <w:r w:rsidRPr="00D27EE8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478FA44F" w14:textId="3F0376B9" w:rsidR="00FA6C80" w:rsidRPr="00D27EE8" w:rsidRDefault="00FA6C80">
          <w:pPr>
            <w:pStyle w:val="TOC2"/>
            <w:tabs>
              <w:tab w:val="right" w:leader="dot" w:pos="9350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6661245" w:history="1">
            <w:r w:rsidRPr="00D27EE8">
              <w:rPr>
                <w:rStyle w:val="Hyperlink"/>
                <w:rFonts w:ascii="Calibri" w:hAnsi="Calibri" w:cs="Calibri"/>
                <w:noProof/>
              </w:rPr>
              <w:t>6.4 Cause unacceptable reputational harm</w:t>
            </w:r>
            <w:r w:rsidRPr="00D27EE8">
              <w:rPr>
                <w:rFonts w:ascii="Calibri" w:hAnsi="Calibri" w:cs="Calibri"/>
                <w:noProof/>
                <w:webHidden/>
              </w:rPr>
              <w:tab/>
            </w:r>
            <w:r w:rsidRPr="00D27EE8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D27EE8">
              <w:rPr>
                <w:rFonts w:ascii="Calibri" w:hAnsi="Calibri" w:cs="Calibri"/>
                <w:noProof/>
                <w:webHidden/>
              </w:rPr>
              <w:instrText xml:space="preserve"> PAGEREF _Toc226661245 \h </w:instrText>
            </w:r>
            <w:r w:rsidRPr="00D27EE8">
              <w:rPr>
                <w:rFonts w:ascii="Calibri" w:hAnsi="Calibri" w:cs="Calibri"/>
                <w:noProof/>
                <w:webHidden/>
              </w:rPr>
            </w:r>
            <w:r w:rsidRPr="00D27EE8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D27EE8">
              <w:rPr>
                <w:rFonts w:ascii="Calibri" w:hAnsi="Calibri" w:cs="Calibri"/>
                <w:noProof/>
                <w:webHidden/>
              </w:rPr>
              <w:t>5</w:t>
            </w:r>
            <w:r w:rsidRPr="00D27EE8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6C9F58C4" w14:textId="0D0132BD" w:rsidR="00FA6C80" w:rsidRPr="00D27EE8" w:rsidRDefault="00FA6C80">
          <w:pPr>
            <w:pStyle w:val="TOC2"/>
            <w:tabs>
              <w:tab w:val="right" w:leader="dot" w:pos="9350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6661246" w:history="1">
            <w:r w:rsidRPr="00D27EE8">
              <w:rPr>
                <w:rStyle w:val="Hyperlink"/>
                <w:rFonts w:ascii="Calibri" w:hAnsi="Calibri" w:cs="Calibri"/>
                <w:noProof/>
              </w:rPr>
              <w:t>6.5 Are not practical or are unsafe (in-kind)</w:t>
            </w:r>
            <w:r w:rsidRPr="00D27EE8">
              <w:rPr>
                <w:rFonts w:ascii="Calibri" w:hAnsi="Calibri" w:cs="Calibri"/>
                <w:noProof/>
                <w:webHidden/>
              </w:rPr>
              <w:tab/>
            </w:r>
            <w:r w:rsidRPr="00D27EE8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D27EE8">
              <w:rPr>
                <w:rFonts w:ascii="Calibri" w:hAnsi="Calibri" w:cs="Calibri"/>
                <w:noProof/>
                <w:webHidden/>
              </w:rPr>
              <w:instrText xml:space="preserve"> PAGEREF _Toc226661246 \h </w:instrText>
            </w:r>
            <w:r w:rsidRPr="00D27EE8">
              <w:rPr>
                <w:rFonts w:ascii="Calibri" w:hAnsi="Calibri" w:cs="Calibri"/>
                <w:noProof/>
                <w:webHidden/>
              </w:rPr>
            </w:r>
            <w:r w:rsidRPr="00D27EE8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D27EE8">
              <w:rPr>
                <w:rFonts w:ascii="Calibri" w:hAnsi="Calibri" w:cs="Calibri"/>
                <w:noProof/>
                <w:webHidden/>
              </w:rPr>
              <w:t>5</w:t>
            </w:r>
            <w:r w:rsidRPr="00D27EE8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381D50E3" w14:textId="7586B993" w:rsidR="00FA6C80" w:rsidRPr="00D27EE8" w:rsidRDefault="00FA6C80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61247" w:history="1">
            <w:r w:rsidRPr="00D27EE8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7. Due diligence levels (proportionate checks)</w:t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_Toc226661247 \h </w:instrText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t>6</w:t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57B4EDB4" w14:textId="6F4D76F8" w:rsidR="00FA6C80" w:rsidRPr="00D27EE8" w:rsidRDefault="00FA6C80">
          <w:pPr>
            <w:pStyle w:val="TOC2"/>
            <w:tabs>
              <w:tab w:val="right" w:leader="dot" w:pos="9350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6661248" w:history="1">
            <w:r w:rsidRPr="00D27EE8">
              <w:rPr>
                <w:rStyle w:val="Hyperlink"/>
                <w:rFonts w:ascii="Calibri" w:hAnsi="Calibri" w:cs="Calibri"/>
                <w:noProof/>
              </w:rPr>
              <w:t>7.1 Suggested thresholds (review annually)</w:t>
            </w:r>
            <w:r w:rsidRPr="00D27EE8">
              <w:rPr>
                <w:rFonts w:ascii="Calibri" w:hAnsi="Calibri" w:cs="Calibri"/>
                <w:noProof/>
                <w:webHidden/>
              </w:rPr>
              <w:tab/>
            </w:r>
            <w:r w:rsidRPr="00D27EE8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D27EE8">
              <w:rPr>
                <w:rFonts w:ascii="Calibri" w:hAnsi="Calibri" w:cs="Calibri"/>
                <w:noProof/>
                <w:webHidden/>
              </w:rPr>
              <w:instrText xml:space="preserve"> PAGEREF _Toc226661248 \h </w:instrText>
            </w:r>
            <w:r w:rsidRPr="00D27EE8">
              <w:rPr>
                <w:rFonts w:ascii="Calibri" w:hAnsi="Calibri" w:cs="Calibri"/>
                <w:noProof/>
                <w:webHidden/>
              </w:rPr>
            </w:r>
            <w:r w:rsidRPr="00D27EE8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D27EE8">
              <w:rPr>
                <w:rFonts w:ascii="Calibri" w:hAnsi="Calibri" w:cs="Calibri"/>
                <w:noProof/>
                <w:webHidden/>
              </w:rPr>
              <w:t>6</w:t>
            </w:r>
            <w:r w:rsidRPr="00D27EE8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530FF90B" w14:textId="0A975324" w:rsidR="00FA6C80" w:rsidRPr="00D27EE8" w:rsidRDefault="00FA6C80">
          <w:pPr>
            <w:pStyle w:val="TOC2"/>
            <w:tabs>
              <w:tab w:val="right" w:leader="dot" w:pos="9350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6661249" w:history="1">
            <w:r w:rsidRPr="00D27EE8">
              <w:rPr>
                <w:rStyle w:val="Hyperlink"/>
                <w:rFonts w:ascii="Calibri" w:hAnsi="Calibri" w:cs="Calibri"/>
                <w:noProof/>
              </w:rPr>
              <w:t>7.2 Low value donations (routine)</w:t>
            </w:r>
            <w:r w:rsidRPr="00D27EE8">
              <w:rPr>
                <w:rFonts w:ascii="Calibri" w:hAnsi="Calibri" w:cs="Calibri"/>
                <w:noProof/>
                <w:webHidden/>
              </w:rPr>
              <w:tab/>
            </w:r>
            <w:r w:rsidRPr="00D27EE8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D27EE8">
              <w:rPr>
                <w:rFonts w:ascii="Calibri" w:hAnsi="Calibri" w:cs="Calibri"/>
                <w:noProof/>
                <w:webHidden/>
              </w:rPr>
              <w:instrText xml:space="preserve"> PAGEREF _Toc226661249 \h </w:instrText>
            </w:r>
            <w:r w:rsidRPr="00D27EE8">
              <w:rPr>
                <w:rFonts w:ascii="Calibri" w:hAnsi="Calibri" w:cs="Calibri"/>
                <w:noProof/>
                <w:webHidden/>
              </w:rPr>
            </w:r>
            <w:r w:rsidRPr="00D27EE8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D27EE8">
              <w:rPr>
                <w:rFonts w:ascii="Calibri" w:hAnsi="Calibri" w:cs="Calibri"/>
                <w:noProof/>
                <w:webHidden/>
              </w:rPr>
              <w:t>6</w:t>
            </w:r>
            <w:r w:rsidRPr="00D27EE8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26D1EEFE" w14:textId="172DD2D2" w:rsidR="00FA6C80" w:rsidRPr="00D27EE8" w:rsidRDefault="00FA6C80">
          <w:pPr>
            <w:pStyle w:val="TOC2"/>
            <w:tabs>
              <w:tab w:val="right" w:leader="dot" w:pos="9350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6661250" w:history="1">
            <w:r w:rsidRPr="00D27EE8">
              <w:rPr>
                <w:rStyle w:val="Hyperlink"/>
                <w:rFonts w:ascii="Calibri" w:hAnsi="Calibri" w:cs="Calibri"/>
                <w:noProof/>
              </w:rPr>
              <w:t>7.3 Medium value donations</w:t>
            </w:r>
            <w:r w:rsidRPr="00D27EE8">
              <w:rPr>
                <w:rFonts w:ascii="Calibri" w:hAnsi="Calibri" w:cs="Calibri"/>
                <w:noProof/>
                <w:webHidden/>
              </w:rPr>
              <w:tab/>
            </w:r>
            <w:r w:rsidRPr="00D27EE8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D27EE8">
              <w:rPr>
                <w:rFonts w:ascii="Calibri" w:hAnsi="Calibri" w:cs="Calibri"/>
                <w:noProof/>
                <w:webHidden/>
              </w:rPr>
              <w:instrText xml:space="preserve"> PAGEREF _Toc226661250 \h </w:instrText>
            </w:r>
            <w:r w:rsidRPr="00D27EE8">
              <w:rPr>
                <w:rFonts w:ascii="Calibri" w:hAnsi="Calibri" w:cs="Calibri"/>
                <w:noProof/>
                <w:webHidden/>
              </w:rPr>
            </w:r>
            <w:r w:rsidRPr="00D27EE8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D27EE8">
              <w:rPr>
                <w:rFonts w:ascii="Calibri" w:hAnsi="Calibri" w:cs="Calibri"/>
                <w:noProof/>
                <w:webHidden/>
              </w:rPr>
              <w:t>6</w:t>
            </w:r>
            <w:r w:rsidRPr="00D27EE8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5ECA5180" w14:textId="3E73482D" w:rsidR="00FA6C80" w:rsidRPr="00D27EE8" w:rsidRDefault="00FA6C80">
          <w:pPr>
            <w:pStyle w:val="TOC2"/>
            <w:tabs>
              <w:tab w:val="right" w:leader="dot" w:pos="9350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6661251" w:history="1">
            <w:r w:rsidRPr="00D27EE8">
              <w:rPr>
                <w:rStyle w:val="Hyperlink"/>
                <w:rFonts w:ascii="Calibri" w:hAnsi="Calibri" w:cs="Calibri"/>
                <w:noProof/>
              </w:rPr>
              <w:t>7.4 High value or high-risk donations (enhanced due diligence)</w:t>
            </w:r>
            <w:r w:rsidRPr="00D27EE8">
              <w:rPr>
                <w:rFonts w:ascii="Calibri" w:hAnsi="Calibri" w:cs="Calibri"/>
                <w:noProof/>
                <w:webHidden/>
              </w:rPr>
              <w:tab/>
            </w:r>
            <w:r w:rsidRPr="00D27EE8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D27EE8">
              <w:rPr>
                <w:rFonts w:ascii="Calibri" w:hAnsi="Calibri" w:cs="Calibri"/>
                <w:noProof/>
                <w:webHidden/>
              </w:rPr>
              <w:instrText xml:space="preserve"> PAGEREF _Toc226661251 \h </w:instrText>
            </w:r>
            <w:r w:rsidRPr="00D27EE8">
              <w:rPr>
                <w:rFonts w:ascii="Calibri" w:hAnsi="Calibri" w:cs="Calibri"/>
                <w:noProof/>
                <w:webHidden/>
              </w:rPr>
            </w:r>
            <w:r w:rsidRPr="00D27EE8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D27EE8">
              <w:rPr>
                <w:rFonts w:ascii="Calibri" w:hAnsi="Calibri" w:cs="Calibri"/>
                <w:noProof/>
                <w:webHidden/>
              </w:rPr>
              <w:t>6</w:t>
            </w:r>
            <w:r w:rsidRPr="00D27EE8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12A5836E" w14:textId="360927A3" w:rsidR="00FA6C80" w:rsidRPr="00D27EE8" w:rsidRDefault="00FA6C80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61252" w:history="1">
            <w:r w:rsidRPr="00D27EE8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8. Restricted donations and donor conditions</w:t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_Toc226661252 \h </w:instrText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t>7</w:t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72AFC3F6" w14:textId="46AB8571" w:rsidR="00FA6C80" w:rsidRPr="00D27EE8" w:rsidRDefault="00FA6C80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61253" w:history="1">
            <w:r w:rsidRPr="00D27EE8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9. Donations from service users</w:t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_Toc226661253 \h </w:instrText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t>7</w:t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5BFDACA0" w14:textId="38A9FBB8" w:rsidR="00FA6C80" w:rsidRPr="00D27EE8" w:rsidRDefault="00FA6C80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61254" w:history="1">
            <w:r w:rsidRPr="00D27EE8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10. Donor privacy, anonymity, and GDPR</w:t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_Toc226661254 \h </w:instrText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t>7</w:t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2DD4647F" w14:textId="369E1D09" w:rsidR="00FA6C80" w:rsidRPr="00D27EE8" w:rsidRDefault="00FA6C80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61255" w:history="1">
            <w:r w:rsidRPr="00D27EE8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11. Fundraising platforms and third parties</w:t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_Toc226661255 \h </w:instrText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t>8</w:t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482024F8" w14:textId="4AB29758" w:rsidR="00FA6C80" w:rsidRPr="00D27EE8" w:rsidRDefault="00FA6C80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61256" w:history="1">
            <w:r w:rsidRPr="00D27EE8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12. Refusing or returning a donation (procedure)</w:t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_Toc226661256 \h </w:instrText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t>8</w:t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143706DA" w14:textId="7AEC9C62" w:rsidR="00FA6C80" w:rsidRPr="00D27EE8" w:rsidRDefault="00FA6C80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61257" w:history="1">
            <w:r w:rsidRPr="00D27EE8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13. Recording and audit trail</w:t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_Toc226661257 \h </w:instrText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t>8</w:t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1E0E9AFC" w14:textId="26E7826E" w:rsidR="00FA6C80" w:rsidRPr="00D27EE8" w:rsidRDefault="00FA6C80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61258" w:history="1">
            <w:r w:rsidRPr="00D27EE8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14. Review</w:t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_Toc226661258 \h </w:instrText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t>9</w:t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315C7B75" w14:textId="41817C0E" w:rsidR="00FA6C80" w:rsidRPr="00D27EE8" w:rsidRDefault="00FA6C80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61259" w:history="1">
            <w:r w:rsidRPr="00D27EE8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15. Contacts</w:t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_Toc226661259 \h </w:instrText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t>9</w:t>
            </w:r>
            <w:r w:rsidRPr="00D27EE8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3F31E73C" w14:textId="43F8FD0A" w:rsidR="00FA6C80" w:rsidRDefault="004E4E6D" w:rsidP="00FA6C80">
          <w:pPr>
            <w:spacing w:line="276" w:lineRule="auto"/>
            <w:rPr>
              <w:rFonts w:ascii="Calibri" w:hAnsi="Calibri" w:cs="Calibri"/>
              <w:noProof/>
            </w:rPr>
          </w:pPr>
          <w:r w:rsidRPr="00D27EE8">
            <w:rPr>
              <w:rFonts w:ascii="Calibri" w:hAnsi="Calibri" w:cs="Calibri"/>
              <w:noProof/>
            </w:rPr>
            <w:fldChar w:fldCharType="end"/>
          </w:r>
        </w:p>
      </w:sdtContent>
    </w:sdt>
    <w:p w14:paraId="7D75C75E" w14:textId="77777777" w:rsidR="00FA6C80" w:rsidRDefault="00FA6C80">
      <w:r>
        <w:br w:type="page"/>
      </w:r>
    </w:p>
    <w:p w14:paraId="345F054F" w14:textId="7880BA3E" w:rsidR="00621918" w:rsidRPr="00FA6C80" w:rsidRDefault="00621918" w:rsidP="00FA6C80">
      <w:pPr>
        <w:pStyle w:val="Heading1"/>
        <w:rPr>
          <w:rFonts w:ascii="Calibri" w:hAnsi="Calibri" w:cs="Calibri"/>
        </w:rPr>
      </w:pPr>
      <w:bookmarkStart w:id="0" w:name="_Toc226661233"/>
      <w:r w:rsidRPr="00E15BE7">
        <w:lastRenderedPageBreak/>
        <w:t>1. Purpose</w:t>
      </w:r>
      <w:bookmarkEnd w:id="0"/>
    </w:p>
    <w:p w14:paraId="43C9DFCE" w14:textId="00A1CB62" w:rsidR="00E15BE7" w:rsidRPr="00B038C9" w:rsidRDefault="00E15BE7" w:rsidP="00E15B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038C9">
        <w:rPr>
          <w:rFonts w:ascii="Calibri" w:hAnsi="Calibri" w:cs="Calibri"/>
          <w:color w:val="000000"/>
          <w:kern w:val="0"/>
        </w:rPr>
        <w:t>Sibling Kinship is the first dedicated charity supporting sibling kinship carers and dependent siblings in England and Wales, providing online</w:t>
      </w:r>
      <w:r w:rsidR="003413E2">
        <w:rPr>
          <w:rFonts w:ascii="Calibri" w:hAnsi="Calibri" w:cs="Calibri"/>
          <w:color w:val="000000"/>
          <w:kern w:val="0"/>
        </w:rPr>
        <w:t xml:space="preserve"> mentoring,</w:t>
      </w:r>
      <w:r w:rsidRPr="00B038C9">
        <w:rPr>
          <w:rFonts w:ascii="Calibri" w:hAnsi="Calibri" w:cs="Calibri"/>
          <w:color w:val="000000"/>
          <w:kern w:val="0"/>
        </w:rPr>
        <w:t xml:space="preserve"> counselling, peer support, practical guidance and awareness raising. Donations are </w:t>
      </w:r>
      <w:proofErr w:type="gramStart"/>
      <w:r w:rsidRPr="00B038C9">
        <w:rPr>
          <w:rFonts w:ascii="Calibri" w:hAnsi="Calibri" w:cs="Calibri"/>
          <w:color w:val="000000"/>
          <w:kern w:val="0"/>
        </w:rPr>
        <w:t>vital, but</w:t>
      </w:r>
      <w:proofErr w:type="gramEnd"/>
      <w:r w:rsidRPr="00B038C9">
        <w:rPr>
          <w:rFonts w:ascii="Calibri" w:hAnsi="Calibri" w:cs="Calibri"/>
          <w:color w:val="000000"/>
          <w:kern w:val="0"/>
        </w:rPr>
        <w:t xml:space="preserve"> must be accepted ethically and in a way that protects beneficiaries and public trust.</w:t>
      </w:r>
    </w:p>
    <w:p w14:paraId="3C5B691D" w14:textId="77777777" w:rsidR="00621918" w:rsidRPr="00B038C9" w:rsidRDefault="00621918" w:rsidP="00B038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329B4BDF" w14:textId="582D28EB" w:rsidR="00621918" w:rsidRPr="00B038C9" w:rsidRDefault="00621918" w:rsidP="00B038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038C9">
        <w:rPr>
          <w:rFonts w:ascii="Calibri" w:hAnsi="Calibri" w:cs="Calibri"/>
          <w:color w:val="000000"/>
          <w:kern w:val="0"/>
        </w:rPr>
        <w:t>This policy sets out how Sibling Kinship will:</w:t>
      </w:r>
    </w:p>
    <w:p w14:paraId="0ABA7132" w14:textId="27CA5652" w:rsidR="00621918" w:rsidRPr="00E15BE7" w:rsidRDefault="00621918" w:rsidP="00E15BE7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E15BE7">
        <w:rPr>
          <w:rFonts w:ascii="Calibri" w:hAnsi="Calibri" w:cs="Calibri"/>
          <w:color w:val="000000"/>
          <w:kern w:val="0"/>
        </w:rPr>
        <w:t>decide whether to accept or refuse donations (cash and in-kind);</w:t>
      </w:r>
    </w:p>
    <w:p w14:paraId="2D955412" w14:textId="0F1B20EA" w:rsidR="00621918" w:rsidRPr="00E15BE7" w:rsidRDefault="00621918" w:rsidP="00E15BE7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E15BE7">
        <w:rPr>
          <w:rFonts w:ascii="Calibri" w:hAnsi="Calibri" w:cs="Calibri"/>
          <w:color w:val="000000"/>
          <w:kern w:val="0"/>
        </w:rPr>
        <w:t>ensure donations align with our mission, values, and charitable objectives;</w:t>
      </w:r>
    </w:p>
    <w:p w14:paraId="54C70643" w14:textId="5649D840" w:rsidR="00621918" w:rsidRPr="00E15BE7" w:rsidRDefault="00621918" w:rsidP="00E15BE7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E15BE7">
        <w:rPr>
          <w:rFonts w:ascii="Calibri" w:hAnsi="Calibri" w:cs="Calibri"/>
          <w:color w:val="000000"/>
          <w:kern w:val="0"/>
        </w:rPr>
        <w:t>manage reputational, ethical, legal and safeguarding risks;</w:t>
      </w:r>
    </w:p>
    <w:p w14:paraId="72481C5E" w14:textId="071F300B" w:rsidR="00621918" w:rsidRPr="00E15BE7" w:rsidRDefault="00621918" w:rsidP="00E15BE7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E15BE7">
        <w:rPr>
          <w:rFonts w:ascii="Calibri" w:hAnsi="Calibri" w:cs="Calibri"/>
          <w:color w:val="000000"/>
          <w:kern w:val="0"/>
        </w:rPr>
        <w:t>comply with relevant laws and good practice (including Charity Commission guidance and anti-money laundering principles).</w:t>
      </w:r>
    </w:p>
    <w:p w14:paraId="53752ECB" w14:textId="77777777" w:rsidR="00621918" w:rsidRPr="00B038C9" w:rsidRDefault="00621918" w:rsidP="00B038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443E2213" w14:textId="7FA53FDF" w:rsidR="00621918" w:rsidRPr="00E15BE7" w:rsidRDefault="00621918" w:rsidP="00E15BE7">
      <w:pPr>
        <w:pStyle w:val="Heading1"/>
      </w:pPr>
      <w:bookmarkStart w:id="1" w:name="_Toc226661234"/>
      <w:r w:rsidRPr="00B038C9">
        <w:t>2. Principles</w:t>
      </w:r>
      <w:bookmarkEnd w:id="1"/>
    </w:p>
    <w:p w14:paraId="17061CDF" w14:textId="5BB6879D" w:rsidR="00621918" w:rsidRPr="00B038C9" w:rsidRDefault="00621918" w:rsidP="00B038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038C9">
        <w:rPr>
          <w:rFonts w:ascii="Calibri" w:hAnsi="Calibri" w:cs="Calibri"/>
          <w:color w:val="000000"/>
          <w:kern w:val="0"/>
        </w:rPr>
        <w:t>Sibling Kinship will:</w:t>
      </w:r>
    </w:p>
    <w:p w14:paraId="608E43BE" w14:textId="75707271" w:rsidR="00621918" w:rsidRPr="00E15BE7" w:rsidRDefault="00621918" w:rsidP="00E15BE7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E15BE7">
        <w:rPr>
          <w:rFonts w:ascii="Calibri" w:hAnsi="Calibri" w:cs="Calibri"/>
          <w:b/>
          <w:bCs/>
          <w:color w:val="000000"/>
          <w:kern w:val="0"/>
        </w:rPr>
        <w:t>Act in the best interests of beneficiaries</w:t>
      </w:r>
      <w:r w:rsidRPr="00E15BE7">
        <w:rPr>
          <w:rFonts w:ascii="Calibri" w:hAnsi="Calibri" w:cs="Calibri"/>
          <w:color w:val="000000"/>
          <w:kern w:val="0"/>
        </w:rPr>
        <w:t xml:space="preserve"> and the charity’s charitable purposes.</w:t>
      </w:r>
    </w:p>
    <w:p w14:paraId="4CC9BAB9" w14:textId="4BB98E71" w:rsidR="00621918" w:rsidRPr="00E15BE7" w:rsidRDefault="00621918" w:rsidP="00E15BE7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E15BE7">
        <w:rPr>
          <w:rFonts w:ascii="Calibri" w:hAnsi="Calibri" w:cs="Calibri"/>
          <w:b/>
          <w:bCs/>
          <w:color w:val="000000"/>
          <w:kern w:val="0"/>
        </w:rPr>
        <w:t>Be transparent and accountable</w:t>
      </w:r>
      <w:r w:rsidRPr="00E15BE7">
        <w:rPr>
          <w:rFonts w:ascii="Calibri" w:hAnsi="Calibri" w:cs="Calibri"/>
          <w:color w:val="000000"/>
          <w:kern w:val="0"/>
        </w:rPr>
        <w:t xml:space="preserve"> in fundraising decisions.</w:t>
      </w:r>
    </w:p>
    <w:p w14:paraId="720D17DB" w14:textId="30126527" w:rsidR="00621918" w:rsidRPr="00E15BE7" w:rsidRDefault="00621918" w:rsidP="00E15BE7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E15BE7">
        <w:rPr>
          <w:rFonts w:ascii="Calibri" w:hAnsi="Calibri" w:cs="Calibri"/>
          <w:b/>
          <w:bCs/>
          <w:color w:val="000000"/>
          <w:kern w:val="0"/>
        </w:rPr>
        <w:t>Protect independence</w:t>
      </w:r>
      <w:r w:rsidRPr="00E15BE7">
        <w:rPr>
          <w:rFonts w:ascii="Calibri" w:hAnsi="Calibri" w:cs="Calibri"/>
          <w:color w:val="000000"/>
          <w:kern w:val="0"/>
        </w:rPr>
        <w:t>—we will not accept donations that compromise our ability to operate and speak up for sibling kinship families.</w:t>
      </w:r>
    </w:p>
    <w:p w14:paraId="7B5925CA" w14:textId="7C729903" w:rsidR="00621918" w:rsidRPr="00E15BE7" w:rsidRDefault="00621918" w:rsidP="00E15BE7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E15BE7">
        <w:rPr>
          <w:rFonts w:ascii="Calibri" w:hAnsi="Calibri" w:cs="Calibri"/>
          <w:b/>
          <w:bCs/>
          <w:color w:val="000000"/>
          <w:kern w:val="0"/>
        </w:rPr>
        <w:t>Apply proportionate due diligence</w:t>
      </w:r>
      <w:r w:rsidRPr="00E15BE7">
        <w:rPr>
          <w:rFonts w:ascii="Calibri" w:hAnsi="Calibri" w:cs="Calibri"/>
          <w:color w:val="000000"/>
          <w:kern w:val="0"/>
        </w:rPr>
        <w:t xml:space="preserve"> based on donation size and risk.</w:t>
      </w:r>
    </w:p>
    <w:p w14:paraId="260BB28A" w14:textId="559639CA" w:rsidR="00621918" w:rsidRPr="00E15BE7" w:rsidRDefault="00621918" w:rsidP="00E15BE7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E15BE7">
        <w:rPr>
          <w:rFonts w:ascii="Calibri" w:hAnsi="Calibri" w:cs="Calibri"/>
          <w:b/>
          <w:bCs/>
          <w:color w:val="000000"/>
          <w:kern w:val="0"/>
        </w:rPr>
        <w:t>Comply with law</w:t>
      </w:r>
      <w:r w:rsidRPr="00E15BE7">
        <w:rPr>
          <w:rFonts w:ascii="Calibri" w:hAnsi="Calibri" w:cs="Calibri"/>
          <w:color w:val="000000"/>
          <w:kern w:val="0"/>
        </w:rPr>
        <w:t xml:space="preserve"> including anti-money laundering and anti-bribery principles.</w:t>
      </w:r>
    </w:p>
    <w:p w14:paraId="29CD3139" w14:textId="391A5E78" w:rsidR="00621918" w:rsidRPr="00E15BE7" w:rsidRDefault="00621918" w:rsidP="00E15BE7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E15BE7">
        <w:rPr>
          <w:rFonts w:ascii="Calibri" w:hAnsi="Calibri" w:cs="Calibri"/>
          <w:b/>
          <w:bCs/>
          <w:color w:val="000000"/>
          <w:kern w:val="0"/>
        </w:rPr>
        <w:t>Respect donors</w:t>
      </w:r>
      <w:r w:rsidRPr="00E15BE7">
        <w:rPr>
          <w:rFonts w:ascii="Calibri" w:hAnsi="Calibri" w:cs="Calibri"/>
          <w:color w:val="000000"/>
          <w:kern w:val="0"/>
        </w:rPr>
        <w:t>—including privacy, preferences and data protection (UK GDPR).</w:t>
      </w:r>
    </w:p>
    <w:p w14:paraId="3FE6306C" w14:textId="77777777" w:rsidR="00621918" w:rsidRPr="00B038C9" w:rsidRDefault="00621918" w:rsidP="00B038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7CDC7B78" w14:textId="77777777" w:rsidR="00621918" w:rsidRPr="00B038C9" w:rsidRDefault="00621918" w:rsidP="00E15BE7">
      <w:pPr>
        <w:pStyle w:val="Heading1"/>
      </w:pPr>
      <w:bookmarkStart w:id="2" w:name="_Toc226661235"/>
      <w:r w:rsidRPr="00B038C9">
        <w:t>3. Types of donations covered</w:t>
      </w:r>
      <w:bookmarkEnd w:id="2"/>
    </w:p>
    <w:p w14:paraId="31799B70" w14:textId="77777777" w:rsidR="00621918" w:rsidRPr="00B038C9" w:rsidRDefault="00621918" w:rsidP="00B038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214CE04C" w14:textId="141A3792" w:rsidR="00621918" w:rsidRPr="00E15BE7" w:rsidRDefault="00621918" w:rsidP="00E15BE7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E15BE7">
        <w:rPr>
          <w:rFonts w:ascii="Calibri" w:hAnsi="Calibri" w:cs="Calibri"/>
          <w:color w:val="000000"/>
          <w:kern w:val="0"/>
        </w:rPr>
        <w:t>One-off and regular individual donations</w:t>
      </w:r>
    </w:p>
    <w:p w14:paraId="1D457776" w14:textId="6E12CA8C" w:rsidR="00621918" w:rsidRPr="00E15BE7" w:rsidRDefault="00621918" w:rsidP="00E15BE7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E15BE7">
        <w:rPr>
          <w:rFonts w:ascii="Calibri" w:hAnsi="Calibri" w:cs="Calibri"/>
          <w:color w:val="000000"/>
          <w:kern w:val="0"/>
        </w:rPr>
        <w:t>Corporate donations and sponsorship</w:t>
      </w:r>
    </w:p>
    <w:p w14:paraId="0D04B805" w14:textId="5784C0AF" w:rsidR="00621918" w:rsidRPr="00E15BE7" w:rsidRDefault="00621918" w:rsidP="00E15BE7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E15BE7">
        <w:rPr>
          <w:rFonts w:ascii="Calibri" w:hAnsi="Calibri" w:cs="Calibri"/>
          <w:color w:val="000000"/>
          <w:kern w:val="0"/>
        </w:rPr>
        <w:t>Trust/foundation donations and grants (insofar as they are donations rather than contracted services)</w:t>
      </w:r>
    </w:p>
    <w:p w14:paraId="09145C9B" w14:textId="58836FCE" w:rsidR="00621918" w:rsidRPr="00E15BE7" w:rsidRDefault="00621918" w:rsidP="00E15BE7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E15BE7">
        <w:rPr>
          <w:rFonts w:ascii="Calibri" w:hAnsi="Calibri" w:cs="Calibri"/>
          <w:color w:val="000000"/>
          <w:kern w:val="0"/>
        </w:rPr>
        <w:t>Fundraising platform donations (e.g., JustGiving)</w:t>
      </w:r>
    </w:p>
    <w:p w14:paraId="6D31500B" w14:textId="75F1E0BB" w:rsidR="00621918" w:rsidRPr="00E15BE7" w:rsidRDefault="00621918" w:rsidP="00E15BE7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E15BE7">
        <w:rPr>
          <w:rFonts w:ascii="Calibri" w:hAnsi="Calibri" w:cs="Calibri"/>
          <w:color w:val="000000"/>
          <w:kern w:val="0"/>
        </w:rPr>
        <w:t>Donations-in-kind (goods/services/pro bono support)</w:t>
      </w:r>
    </w:p>
    <w:p w14:paraId="17D89682" w14:textId="33787061" w:rsidR="00621918" w:rsidRPr="00E15BE7" w:rsidRDefault="00621918" w:rsidP="00E15BE7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E15BE7">
        <w:rPr>
          <w:rFonts w:ascii="Calibri" w:hAnsi="Calibri" w:cs="Calibri"/>
          <w:color w:val="000000"/>
          <w:kern w:val="0"/>
        </w:rPr>
        <w:t>Legacy donations (where applicable)</w:t>
      </w:r>
    </w:p>
    <w:p w14:paraId="6B12AAE7" w14:textId="77777777" w:rsidR="00621918" w:rsidRPr="00B038C9" w:rsidRDefault="00621918" w:rsidP="00B038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38B11CD4" w14:textId="1B698861" w:rsidR="00621918" w:rsidRPr="00B038C9" w:rsidRDefault="00621918" w:rsidP="00B038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038C9">
        <w:rPr>
          <w:rFonts w:ascii="Calibri" w:hAnsi="Calibri" w:cs="Calibri"/>
          <w:color w:val="000000"/>
          <w:kern w:val="0"/>
        </w:rPr>
        <w:t>This policy does not cover:</w:t>
      </w:r>
    </w:p>
    <w:p w14:paraId="7DABB63F" w14:textId="1023438D" w:rsidR="00621918" w:rsidRPr="00E15BE7" w:rsidRDefault="00621918" w:rsidP="00E15BE7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E15BE7">
        <w:rPr>
          <w:rFonts w:ascii="Calibri" w:hAnsi="Calibri" w:cs="Calibri"/>
          <w:color w:val="000000"/>
          <w:kern w:val="0"/>
        </w:rPr>
        <w:lastRenderedPageBreak/>
        <w:t>fees for contracted services/commissioned work (handled through contract approval procedures)</w:t>
      </w:r>
    </w:p>
    <w:p w14:paraId="3F7B88CC" w14:textId="65F8AF59" w:rsidR="00621918" w:rsidRPr="00E15BE7" w:rsidRDefault="00621918" w:rsidP="00E15BE7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E15BE7">
        <w:rPr>
          <w:rFonts w:ascii="Calibri" w:hAnsi="Calibri" w:cs="Calibri"/>
          <w:color w:val="000000"/>
          <w:kern w:val="0"/>
        </w:rPr>
        <w:t>government/statutory grants tied to service delivery contracts (covered by contract approval and reserved powers)</w:t>
      </w:r>
    </w:p>
    <w:p w14:paraId="013BC1F8" w14:textId="77777777" w:rsidR="00621918" w:rsidRPr="00B038C9" w:rsidRDefault="00621918" w:rsidP="00B038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789217E8" w14:textId="30ABD26D" w:rsidR="00621918" w:rsidRPr="00E15BE7" w:rsidRDefault="00621918" w:rsidP="00E15BE7">
      <w:pPr>
        <w:pStyle w:val="Heading1"/>
      </w:pPr>
      <w:bookmarkStart w:id="3" w:name="_Toc226661236"/>
      <w:r w:rsidRPr="00B038C9">
        <w:t>4. Authority and decision-making</w:t>
      </w:r>
      <w:bookmarkEnd w:id="3"/>
    </w:p>
    <w:p w14:paraId="3F4100D0" w14:textId="6193556C" w:rsidR="00621918" w:rsidRPr="00E15BE7" w:rsidRDefault="00621918" w:rsidP="00E15BE7">
      <w:pPr>
        <w:pStyle w:val="Heading2"/>
      </w:pPr>
      <w:bookmarkStart w:id="4" w:name="_Toc226661237"/>
      <w:r w:rsidRPr="00B038C9">
        <w:t>4.1 Normal acceptance</w:t>
      </w:r>
      <w:bookmarkEnd w:id="4"/>
    </w:p>
    <w:p w14:paraId="3BC91091" w14:textId="77777777" w:rsidR="00621918" w:rsidRPr="00B038C9" w:rsidRDefault="00621918" w:rsidP="00B038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038C9">
        <w:rPr>
          <w:rFonts w:ascii="Calibri" w:hAnsi="Calibri" w:cs="Calibri"/>
          <w:color w:val="000000"/>
          <w:kern w:val="0"/>
        </w:rPr>
        <w:t>Most low-risk donations can be accepted under delegated authority (per Delegated Authority Schedule).</w:t>
      </w:r>
    </w:p>
    <w:p w14:paraId="2B8D5ED2" w14:textId="77777777" w:rsidR="00621918" w:rsidRPr="00B038C9" w:rsidRDefault="00621918" w:rsidP="00B038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40A27CD3" w14:textId="1685EB60" w:rsidR="00621918" w:rsidRPr="00E15BE7" w:rsidRDefault="00621918" w:rsidP="00E15BE7">
      <w:pPr>
        <w:pStyle w:val="Heading2"/>
      </w:pPr>
      <w:bookmarkStart w:id="5" w:name="_Toc226661238"/>
      <w:r w:rsidRPr="00B038C9">
        <w:t>4.2 Board reserved decisions</w:t>
      </w:r>
      <w:bookmarkEnd w:id="5"/>
    </w:p>
    <w:p w14:paraId="4CF48A6B" w14:textId="4DB6E853" w:rsidR="00621918" w:rsidRPr="00B038C9" w:rsidRDefault="00621918" w:rsidP="00B038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038C9">
        <w:rPr>
          <w:rFonts w:ascii="Calibri" w:hAnsi="Calibri" w:cs="Calibri"/>
          <w:color w:val="000000"/>
          <w:kern w:val="0"/>
        </w:rPr>
        <w:t>The Board must approve (in advance where possible) any donation that is:</w:t>
      </w:r>
    </w:p>
    <w:p w14:paraId="5C6F1651" w14:textId="5AB87B9A" w:rsidR="00621918" w:rsidRPr="00E15BE7" w:rsidRDefault="00621918" w:rsidP="00E15BE7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E15BE7">
        <w:rPr>
          <w:rFonts w:ascii="Calibri" w:hAnsi="Calibri" w:cs="Calibri"/>
          <w:color w:val="000000"/>
          <w:kern w:val="0"/>
        </w:rPr>
        <w:t>high value (thresholds set in Section 7),</w:t>
      </w:r>
    </w:p>
    <w:p w14:paraId="2CB80D66" w14:textId="52F145D8" w:rsidR="00621918" w:rsidRPr="00E15BE7" w:rsidRDefault="00621918" w:rsidP="00E15BE7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E15BE7">
        <w:rPr>
          <w:rFonts w:ascii="Calibri" w:hAnsi="Calibri" w:cs="Calibri"/>
          <w:color w:val="000000"/>
          <w:kern w:val="0"/>
        </w:rPr>
        <w:t>ethically complex or potentially reputationally risky,</w:t>
      </w:r>
    </w:p>
    <w:p w14:paraId="2BE6D214" w14:textId="7799A56D" w:rsidR="00621918" w:rsidRPr="00E15BE7" w:rsidRDefault="00621918" w:rsidP="00E15BE7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E15BE7">
        <w:rPr>
          <w:rFonts w:ascii="Calibri" w:hAnsi="Calibri" w:cs="Calibri"/>
          <w:color w:val="000000"/>
          <w:kern w:val="0"/>
        </w:rPr>
        <w:t>restricted in a way that may alter strategy or independence,</w:t>
      </w:r>
    </w:p>
    <w:p w14:paraId="511622CE" w14:textId="5C83B43F" w:rsidR="00621918" w:rsidRPr="00E15BE7" w:rsidRDefault="00621918" w:rsidP="00E15BE7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E15BE7">
        <w:rPr>
          <w:rFonts w:ascii="Calibri" w:hAnsi="Calibri" w:cs="Calibri"/>
          <w:color w:val="000000"/>
          <w:kern w:val="0"/>
        </w:rPr>
        <w:t>linked to a donor requiring enhanced due diligence (e.g., negative media, high-risk sectors).</w:t>
      </w:r>
    </w:p>
    <w:p w14:paraId="594214FF" w14:textId="77777777" w:rsidR="00621918" w:rsidRPr="00B038C9" w:rsidRDefault="00621918" w:rsidP="00B038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5D18C251" w14:textId="12EA9E96" w:rsidR="00621918" w:rsidRPr="00E15BE7" w:rsidRDefault="00621918" w:rsidP="00E15BE7">
      <w:pPr>
        <w:pStyle w:val="Heading2"/>
      </w:pPr>
      <w:bookmarkStart w:id="6" w:name="_Toc226661239"/>
      <w:r w:rsidRPr="00B038C9">
        <w:t>4.3 Who can accept</w:t>
      </w:r>
      <w:bookmarkEnd w:id="6"/>
    </w:p>
    <w:p w14:paraId="19E37744" w14:textId="6596F13D" w:rsidR="00621918" w:rsidRPr="00E15BE7" w:rsidRDefault="00621918" w:rsidP="00E15BE7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E15BE7">
        <w:rPr>
          <w:rFonts w:ascii="Calibri" w:hAnsi="Calibri" w:cs="Calibri"/>
          <w:b/>
          <w:bCs/>
          <w:color w:val="000000"/>
          <w:kern w:val="0"/>
        </w:rPr>
        <w:t>Chair/Founder</w:t>
      </w:r>
      <w:r w:rsidRPr="00E15BE7">
        <w:rPr>
          <w:rFonts w:ascii="Calibri" w:hAnsi="Calibri" w:cs="Calibri"/>
          <w:color w:val="000000"/>
          <w:kern w:val="0"/>
        </w:rPr>
        <w:t>: may accept routine donations within delegated thresholds.</w:t>
      </w:r>
    </w:p>
    <w:p w14:paraId="46633D60" w14:textId="4B62F3D3" w:rsidR="00621918" w:rsidRPr="00E15BE7" w:rsidRDefault="00621918" w:rsidP="00E15BE7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E15BE7">
        <w:rPr>
          <w:rFonts w:ascii="Calibri" w:hAnsi="Calibri" w:cs="Calibri"/>
          <w:b/>
          <w:bCs/>
          <w:color w:val="000000"/>
          <w:kern w:val="0"/>
        </w:rPr>
        <w:t>Treasurer/Finance Lead</w:t>
      </w:r>
      <w:r w:rsidRPr="00E15BE7">
        <w:rPr>
          <w:rFonts w:ascii="Calibri" w:hAnsi="Calibri" w:cs="Calibri"/>
          <w:color w:val="000000"/>
          <w:kern w:val="0"/>
        </w:rPr>
        <w:t xml:space="preserve"> (if appointed): oversees financial controls and records.</w:t>
      </w:r>
    </w:p>
    <w:p w14:paraId="68366543" w14:textId="20CEC1AA" w:rsidR="00621918" w:rsidRPr="00E15BE7" w:rsidRDefault="00621918" w:rsidP="00E15BE7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E15BE7">
        <w:rPr>
          <w:rFonts w:ascii="Calibri" w:hAnsi="Calibri" w:cs="Calibri"/>
          <w:b/>
          <w:bCs/>
          <w:color w:val="000000"/>
          <w:kern w:val="0"/>
        </w:rPr>
        <w:t>CEO</w:t>
      </w:r>
      <w:r w:rsidRPr="00E15BE7">
        <w:rPr>
          <w:rFonts w:ascii="Calibri" w:hAnsi="Calibri" w:cs="Calibri"/>
          <w:color w:val="000000"/>
          <w:kern w:val="0"/>
        </w:rPr>
        <w:t xml:space="preserve"> (Phase Two+): may accept routine donations within delegated </w:t>
      </w:r>
      <w:proofErr w:type="spellStart"/>
      <w:proofErr w:type="gramStart"/>
      <w:r w:rsidRPr="00E15BE7">
        <w:rPr>
          <w:rFonts w:ascii="Calibri" w:hAnsi="Calibri" w:cs="Calibri"/>
          <w:color w:val="000000"/>
          <w:kern w:val="0"/>
        </w:rPr>
        <w:t>thresholds.No</w:t>
      </w:r>
      <w:proofErr w:type="spellEnd"/>
      <w:proofErr w:type="gramEnd"/>
      <w:r w:rsidRPr="00E15BE7">
        <w:rPr>
          <w:rFonts w:ascii="Calibri" w:hAnsi="Calibri" w:cs="Calibri"/>
          <w:color w:val="000000"/>
          <w:kern w:val="0"/>
        </w:rPr>
        <w:t xml:space="preserve"> one may accept donations outside their delegated authority without Board approval.</w:t>
      </w:r>
    </w:p>
    <w:p w14:paraId="09D7AFEF" w14:textId="77777777" w:rsidR="00621918" w:rsidRPr="00B038C9" w:rsidRDefault="00621918" w:rsidP="00B038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34BF4EF5" w14:textId="417FABBE" w:rsidR="00621918" w:rsidRPr="00E15BE7" w:rsidRDefault="00621918" w:rsidP="00E15BE7">
      <w:pPr>
        <w:pStyle w:val="Heading1"/>
      </w:pPr>
      <w:bookmarkStart w:id="7" w:name="_Toc226661240"/>
      <w:r w:rsidRPr="00B038C9">
        <w:t>5. What we will accept (general criteria)</w:t>
      </w:r>
      <w:bookmarkEnd w:id="7"/>
    </w:p>
    <w:p w14:paraId="3166F1FC" w14:textId="272E77B8" w:rsidR="00621918" w:rsidRPr="00B038C9" w:rsidRDefault="00621918" w:rsidP="00B038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038C9">
        <w:rPr>
          <w:rFonts w:ascii="Calibri" w:hAnsi="Calibri" w:cs="Calibri"/>
          <w:color w:val="000000"/>
          <w:kern w:val="0"/>
        </w:rPr>
        <w:t>Sibling Kinship will generally accept donations where:</w:t>
      </w:r>
    </w:p>
    <w:p w14:paraId="555E2630" w14:textId="48F2B4DE" w:rsidR="00621918" w:rsidRPr="00E15BE7" w:rsidRDefault="00621918" w:rsidP="00E15BE7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E15BE7">
        <w:rPr>
          <w:rFonts w:ascii="Calibri" w:hAnsi="Calibri" w:cs="Calibri"/>
          <w:color w:val="000000"/>
          <w:kern w:val="0"/>
        </w:rPr>
        <w:t xml:space="preserve">the donation supports our charitable objectives (advice, </w:t>
      </w:r>
      <w:r w:rsidR="003413E2">
        <w:rPr>
          <w:rFonts w:ascii="Calibri" w:hAnsi="Calibri" w:cs="Calibri"/>
          <w:color w:val="000000"/>
          <w:kern w:val="0"/>
        </w:rPr>
        <w:t xml:space="preserve">mentoring, </w:t>
      </w:r>
      <w:r w:rsidRPr="00E15BE7">
        <w:rPr>
          <w:rFonts w:ascii="Calibri" w:hAnsi="Calibri" w:cs="Calibri"/>
          <w:color w:val="000000"/>
          <w:kern w:val="0"/>
        </w:rPr>
        <w:t>counselling, peer support, awareness, and future hardship relief grants);</w:t>
      </w:r>
    </w:p>
    <w:p w14:paraId="17EBF0E2" w14:textId="5DFEECBC" w:rsidR="00621918" w:rsidRPr="00E15BE7" w:rsidRDefault="00621918" w:rsidP="00E15BE7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E15BE7">
        <w:rPr>
          <w:rFonts w:ascii="Calibri" w:hAnsi="Calibri" w:cs="Calibri"/>
          <w:color w:val="000000"/>
          <w:kern w:val="0"/>
        </w:rPr>
        <w:t>conditions attached are compatible with our mission and lawful obligations;</w:t>
      </w:r>
    </w:p>
    <w:p w14:paraId="5184C1BA" w14:textId="7EB2B9CE" w:rsidR="00621918" w:rsidRPr="00E15BE7" w:rsidRDefault="00621918" w:rsidP="00E15BE7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E15BE7">
        <w:rPr>
          <w:rFonts w:ascii="Calibri" w:hAnsi="Calibri" w:cs="Calibri"/>
          <w:color w:val="000000"/>
          <w:kern w:val="0"/>
        </w:rPr>
        <w:t>the donation does not create undue influence over strategy or service delivery;</w:t>
      </w:r>
    </w:p>
    <w:p w14:paraId="6D08DC2D" w14:textId="7826C189" w:rsidR="00621918" w:rsidRPr="00E15BE7" w:rsidRDefault="00621918" w:rsidP="00E15BE7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E15BE7">
        <w:rPr>
          <w:rFonts w:ascii="Calibri" w:hAnsi="Calibri" w:cs="Calibri"/>
          <w:color w:val="000000"/>
          <w:kern w:val="0"/>
        </w:rPr>
        <w:t>the source of funds appears lawful and not linked to exploitation, abuse, or serious harm;</w:t>
      </w:r>
    </w:p>
    <w:p w14:paraId="07F3A1DD" w14:textId="2E6A469E" w:rsidR="00621918" w:rsidRPr="00E15BE7" w:rsidRDefault="00621918" w:rsidP="00E15BE7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E15BE7">
        <w:rPr>
          <w:rFonts w:ascii="Calibri" w:hAnsi="Calibri" w:cs="Calibri"/>
          <w:color w:val="000000"/>
          <w:kern w:val="0"/>
        </w:rPr>
        <w:t>acceptance would not reasonably damage public trust or the safety of service users.</w:t>
      </w:r>
    </w:p>
    <w:p w14:paraId="289543F9" w14:textId="77777777" w:rsidR="00621918" w:rsidRPr="00B038C9" w:rsidRDefault="00621918" w:rsidP="00B038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7916CAB8" w14:textId="7BF4D88E" w:rsidR="00621918" w:rsidRPr="00E15BE7" w:rsidRDefault="00621918" w:rsidP="00E15BE7">
      <w:pPr>
        <w:pStyle w:val="Heading1"/>
      </w:pPr>
      <w:bookmarkStart w:id="8" w:name="_Toc226661241"/>
      <w:r w:rsidRPr="00B038C9">
        <w:t>6. What we will refuse or return (refusal criteria)</w:t>
      </w:r>
      <w:bookmarkEnd w:id="8"/>
    </w:p>
    <w:p w14:paraId="7A6C0035" w14:textId="77777777" w:rsidR="00621918" w:rsidRPr="00B038C9" w:rsidRDefault="00621918" w:rsidP="00B038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038C9">
        <w:rPr>
          <w:rFonts w:ascii="Calibri" w:hAnsi="Calibri" w:cs="Calibri"/>
          <w:color w:val="000000"/>
          <w:kern w:val="0"/>
        </w:rPr>
        <w:t>Sibling Kinship may refuse (or return, where lawful and possible) donations that:</w:t>
      </w:r>
    </w:p>
    <w:p w14:paraId="1C50F74E" w14:textId="77777777" w:rsidR="00621918" w:rsidRPr="00B038C9" w:rsidRDefault="00621918" w:rsidP="00B038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5C67A614" w14:textId="4FCE2BE4" w:rsidR="00621918" w:rsidRPr="00E15BE7" w:rsidRDefault="00621918" w:rsidP="00E15BE7">
      <w:pPr>
        <w:pStyle w:val="Heading2"/>
      </w:pPr>
      <w:bookmarkStart w:id="9" w:name="_Toc226661242"/>
      <w:r w:rsidRPr="00B038C9">
        <w:t>6.1 Are illegal or suspicious</w:t>
      </w:r>
      <w:bookmarkEnd w:id="9"/>
    </w:p>
    <w:p w14:paraId="0F5B3498" w14:textId="5C9088B0" w:rsidR="00621918" w:rsidRPr="00E15BE7" w:rsidRDefault="00621918" w:rsidP="00E15BE7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E15BE7">
        <w:rPr>
          <w:rFonts w:ascii="Calibri" w:hAnsi="Calibri" w:cs="Calibri"/>
          <w:color w:val="000000"/>
          <w:kern w:val="0"/>
        </w:rPr>
        <w:t>appear to be proceeds of crime, money laundering, or fraud;</w:t>
      </w:r>
    </w:p>
    <w:p w14:paraId="38FD7134" w14:textId="2DFDC345" w:rsidR="00621918" w:rsidRPr="00E15BE7" w:rsidRDefault="00621918" w:rsidP="00E15BE7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E15BE7">
        <w:rPr>
          <w:rFonts w:ascii="Calibri" w:hAnsi="Calibri" w:cs="Calibri"/>
          <w:color w:val="000000"/>
          <w:kern w:val="0"/>
        </w:rPr>
        <w:t>involve suspicious payment methods or insistence on anonymity for high-value gifts without legitimate reason;</w:t>
      </w:r>
    </w:p>
    <w:p w14:paraId="6DECA464" w14:textId="54B5C123" w:rsidR="00621918" w:rsidRPr="00E15BE7" w:rsidRDefault="00621918" w:rsidP="00E15BE7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E15BE7">
        <w:rPr>
          <w:rFonts w:ascii="Calibri" w:hAnsi="Calibri" w:cs="Calibri"/>
          <w:color w:val="000000"/>
          <w:kern w:val="0"/>
        </w:rPr>
        <w:t>are offered in a way that suggests bribery, coercion or “buying influence.”</w:t>
      </w:r>
    </w:p>
    <w:p w14:paraId="2A6B7BA1" w14:textId="77777777" w:rsidR="00621918" w:rsidRPr="00B038C9" w:rsidRDefault="00621918" w:rsidP="00B038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5CB80829" w14:textId="380B4968" w:rsidR="00621918" w:rsidRPr="00E15BE7" w:rsidRDefault="00621918" w:rsidP="00E15BE7">
      <w:pPr>
        <w:pStyle w:val="Heading2"/>
      </w:pPr>
      <w:bookmarkStart w:id="10" w:name="_Toc226661243"/>
      <w:r w:rsidRPr="00B038C9">
        <w:t>6.2 Compromise independence or create unacceptable conditions</w:t>
      </w:r>
      <w:bookmarkEnd w:id="10"/>
    </w:p>
    <w:p w14:paraId="1B1DE5B0" w14:textId="6335E902" w:rsidR="00621918" w:rsidRPr="00E15BE7" w:rsidRDefault="00621918" w:rsidP="00E15BE7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E15BE7">
        <w:rPr>
          <w:rFonts w:ascii="Calibri" w:hAnsi="Calibri" w:cs="Calibri"/>
          <w:color w:val="000000"/>
          <w:kern w:val="0"/>
        </w:rPr>
        <w:t>require Sibling Kinship to promote a political party/candidate;</w:t>
      </w:r>
    </w:p>
    <w:p w14:paraId="65014DC7" w14:textId="4B669812" w:rsidR="00621918" w:rsidRPr="00E15BE7" w:rsidRDefault="00621918" w:rsidP="00E15BE7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E15BE7">
        <w:rPr>
          <w:rFonts w:ascii="Calibri" w:hAnsi="Calibri" w:cs="Calibri"/>
          <w:color w:val="000000"/>
          <w:kern w:val="0"/>
        </w:rPr>
        <w:t>demand control over governance decisions, service eligibility, or safeguarding decisions;</w:t>
      </w:r>
    </w:p>
    <w:p w14:paraId="7E11B803" w14:textId="6749BBD4" w:rsidR="00621918" w:rsidRPr="00E15BE7" w:rsidRDefault="00621918" w:rsidP="00E15BE7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E15BE7">
        <w:rPr>
          <w:rFonts w:ascii="Calibri" w:hAnsi="Calibri" w:cs="Calibri"/>
          <w:color w:val="000000"/>
          <w:kern w:val="0"/>
        </w:rPr>
        <w:t>require actions outside our charitable purposes or beyond our competence (e.g., legal representation);</w:t>
      </w:r>
    </w:p>
    <w:p w14:paraId="08CD3A70" w14:textId="27E4BACC" w:rsidR="00621918" w:rsidRPr="00E15BE7" w:rsidRDefault="00621918" w:rsidP="00E15BE7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E15BE7">
        <w:rPr>
          <w:rFonts w:ascii="Calibri" w:hAnsi="Calibri" w:cs="Calibri"/>
          <w:color w:val="000000"/>
          <w:kern w:val="0"/>
        </w:rPr>
        <w:t>require sharing personal data of beneficiaries, members, or supporters.</w:t>
      </w:r>
    </w:p>
    <w:p w14:paraId="44478B04" w14:textId="77777777" w:rsidR="00621918" w:rsidRPr="00B038C9" w:rsidRDefault="00621918" w:rsidP="00B038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11C0CE72" w14:textId="02FCA04B" w:rsidR="00621918" w:rsidRPr="00E15BE7" w:rsidRDefault="00621918" w:rsidP="00E15BE7">
      <w:pPr>
        <w:pStyle w:val="Heading2"/>
      </w:pPr>
      <w:bookmarkStart w:id="11" w:name="_Toc226661244"/>
      <w:r w:rsidRPr="00B038C9">
        <w:t>6.3 Create safeguarding risk</w:t>
      </w:r>
      <w:bookmarkEnd w:id="11"/>
    </w:p>
    <w:p w14:paraId="2CBCA9E8" w14:textId="5B80A6CF" w:rsidR="00621918" w:rsidRPr="00143065" w:rsidRDefault="00621918" w:rsidP="0014306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43065">
        <w:rPr>
          <w:rFonts w:ascii="Calibri" w:hAnsi="Calibri" w:cs="Calibri"/>
          <w:color w:val="000000"/>
          <w:kern w:val="0"/>
        </w:rPr>
        <w:t>are linked to individuals/organisations posing known safeguarding risks (e.g., individuals under investigation for abuse where association would harm beneficiaries or trust);</w:t>
      </w:r>
    </w:p>
    <w:p w14:paraId="5CCEEF7D" w14:textId="2963FACF" w:rsidR="00621918" w:rsidRPr="00143065" w:rsidRDefault="00621918" w:rsidP="0014306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43065">
        <w:rPr>
          <w:rFonts w:ascii="Calibri" w:hAnsi="Calibri" w:cs="Calibri"/>
          <w:color w:val="000000"/>
          <w:kern w:val="0"/>
        </w:rPr>
        <w:t>include conditions that expose service users to risk (e.g., donor access to group spaces, direct contact with vulnerable clients).</w:t>
      </w:r>
    </w:p>
    <w:p w14:paraId="09C66FD2" w14:textId="77777777" w:rsidR="00621918" w:rsidRPr="00B038C9" w:rsidRDefault="00621918" w:rsidP="00B038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071B6E16" w14:textId="6C577686" w:rsidR="00621918" w:rsidRPr="00143065" w:rsidRDefault="00621918" w:rsidP="00143065">
      <w:pPr>
        <w:pStyle w:val="Heading2"/>
      </w:pPr>
      <w:bookmarkStart w:id="12" w:name="_Toc226661245"/>
      <w:r w:rsidRPr="00B038C9">
        <w:t>6.4 Cause unacceptable reputational harm</w:t>
      </w:r>
      <w:bookmarkEnd w:id="12"/>
    </w:p>
    <w:p w14:paraId="425AE954" w14:textId="212A2C9D" w:rsidR="00621918" w:rsidRPr="00143065" w:rsidRDefault="00621918" w:rsidP="0014306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43065">
        <w:rPr>
          <w:rFonts w:ascii="Calibri" w:hAnsi="Calibri" w:cs="Calibri"/>
          <w:color w:val="000000"/>
          <w:kern w:val="0"/>
        </w:rPr>
        <w:t>come from sources whose activities seriously conflict with our values and the wellbeing of sibling kinship families (e.g., clear evidence of exploitation, hate activity, or severe environmental/social harm relevant to our mission);</w:t>
      </w:r>
    </w:p>
    <w:p w14:paraId="34B62338" w14:textId="1AC5E84D" w:rsidR="00621918" w:rsidRPr="00143065" w:rsidRDefault="00621918" w:rsidP="0014306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43065">
        <w:rPr>
          <w:rFonts w:ascii="Calibri" w:hAnsi="Calibri" w:cs="Calibri"/>
          <w:color w:val="000000"/>
          <w:kern w:val="0"/>
        </w:rPr>
        <w:t>are likely to cause a loss of trust among beneficiaries and partners, outweighing the benefit of the donation.</w:t>
      </w:r>
    </w:p>
    <w:p w14:paraId="4A71DDCE" w14:textId="77777777" w:rsidR="00621918" w:rsidRPr="00B038C9" w:rsidRDefault="00621918" w:rsidP="00B038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5E91B3E3" w14:textId="2FC3EF37" w:rsidR="00621918" w:rsidRPr="00143065" w:rsidRDefault="00621918" w:rsidP="00143065">
      <w:pPr>
        <w:pStyle w:val="Heading2"/>
      </w:pPr>
      <w:bookmarkStart w:id="13" w:name="_Toc226661246"/>
      <w:r w:rsidRPr="00B038C9">
        <w:t>6.5 Are not practical or are unsafe (in-kind)</w:t>
      </w:r>
      <w:bookmarkEnd w:id="13"/>
    </w:p>
    <w:p w14:paraId="16AEFE42" w14:textId="1EED8BF5" w:rsidR="00621918" w:rsidRPr="00143065" w:rsidRDefault="00621918" w:rsidP="0014306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43065">
        <w:rPr>
          <w:rFonts w:ascii="Calibri" w:hAnsi="Calibri" w:cs="Calibri"/>
          <w:color w:val="000000"/>
          <w:kern w:val="0"/>
        </w:rPr>
        <w:t>donated goods are unsafe, inappropriate, or create storage/distribution risks;</w:t>
      </w:r>
    </w:p>
    <w:p w14:paraId="525CE7F1" w14:textId="793BDD3B" w:rsidR="00621918" w:rsidRPr="00143065" w:rsidRDefault="00621918" w:rsidP="0014306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43065">
        <w:rPr>
          <w:rFonts w:ascii="Calibri" w:hAnsi="Calibri" w:cs="Calibri"/>
          <w:color w:val="000000"/>
          <w:kern w:val="0"/>
        </w:rPr>
        <w:lastRenderedPageBreak/>
        <w:t>services offered “in kind” do not meet quality/safeguarding requirements (e.g., unqualified counselling or unsupervised direct contact roles).</w:t>
      </w:r>
    </w:p>
    <w:p w14:paraId="513AEAB5" w14:textId="77777777" w:rsidR="00621918" w:rsidRPr="00B038C9" w:rsidRDefault="00621918" w:rsidP="00B038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43580B41" w14:textId="6430AED2" w:rsidR="00621918" w:rsidRPr="00143065" w:rsidRDefault="00621918" w:rsidP="00143065">
      <w:pPr>
        <w:pStyle w:val="Heading1"/>
      </w:pPr>
      <w:bookmarkStart w:id="14" w:name="_Toc226661247"/>
      <w:r w:rsidRPr="00B038C9">
        <w:t>7. Due diligence levels (proportionate checks)</w:t>
      </w:r>
      <w:bookmarkEnd w:id="14"/>
    </w:p>
    <w:p w14:paraId="23B48E10" w14:textId="77777777" w:rsidR="00621918" w:rsidRPr="00B038C9" w:rsidRDefault="00621918" w:rsidP="00B038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038C9">
        <w:rPr>
          <w:rFonts w:ascii="Calibri" w:hAnsi="Calibri" w:cs="Calibri"/>
          <w:color w:val="000000"/>
          <w:kern w:val="0"/>
        </w:rPr>
        <w:t>Sibling Kinship will apply due diligence proportionate to the size and risk of the donation.</w:t>
      </w:r>
    </w:p>
    <w:p w14:paraId="60BAC04C" w14:textId="77777777" w:rsidR="00621918" w:rsidRPr="00B038C9" w:rsidRDefault="00621918" w:rsidP="00B038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1E77B529" w14:textId="279991EC" w:rsidR="00621918" w:rsidRPr="00143065" w:rsidRDefault="00621918" w:rsidP="00143065">
      <w:pPr>
        <w:pStyle w:val="Heading2"/>
      </w:pPr>
      <w:bookmarkStart w:id="15" w:name="_Toc226661248"/>
      <w:r w:rsidRPr="00B038C9">
        <w:t>7.1 Suggested thresholds (review annually)</w:t>
      </w:r>
      <w:bookmarkEnd w:id="15"/>
    </w:p>
    <w:p w14:paraId="716D9612" w14:textId="1AD56E78" w:rsidR="00621918" w:rsidRPr="00143065" w:rsidRDefault="00621918" w:rsidP="0014306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43065">
        <w:rPr>
          <w:rFonts w:ascii="Calibri" w:hAnsi="Calibri" w:cs="Calibri"/>
          <w:b/>
          <w:bCs/>
          <w:color w:val="000000"/>
          <w:kern w:val="0"/>
        </w:rPr>
        <w:t>Low value:</w:t>
      </w:r>
      <w:r w:rsidRPr="00143065">
        <w:rPr>
          <w:rFonts w:ascii="Calibri" w:hAnsi="Calibri" w:cs="Calibri"/>
          <w:color w:val="000000"/>
          <w:kern w:val="0"/>
        </w:rPr>
        <w:t xml:space="preserve"> under £500 (Phase One) / under £2,000 (Phase Two+)</w:t>
      </w:r>
    </w:p>
    <w:p w14:paraId="142328E0" w14:textId="77BF0C9B" w:rsidR="00621918" w:rsidRPr="00143065" w:rsidRDefault="00621918" w:rsidP="0014306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43065">
        <w:rPr>
          <w:rFonts w:ascii="Calibri" w:hAnsi="Calibri" w:cs="Calibri"/>
          <w:b/>
          <w:bCs/>
          <w:color w:val="000000"/>
          <w:kern w:val="0"/>
        </w:rPr>
        <w:t>Medium value:</w:t>
      </w:r>
      <w:r w:rsidRPr="00143065">
        <w:rPr>
          <w:rFonts w:ascii="Calibri" w:hAnsi="Calibri" w:cs="Calibri"/>
          <w:color w:val="000000"/>
          <w:kern w:val="0"/>
        </w:rPr>
        <w:t xml:space="preserve"> £500–£2,000 (Phase One) / £2,000–£10,000 (Phase Two+)</w:t>
      </w:r>
    </w:p>
    <w:p w14:paraId="23E3E847" w14:textId="12433995" w:rsidR="00621918" w:rsidRPr="00143065" w:rsidRDefault="00621918" w:rsidP="0014306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43065">
        <w:rPr>
          <w:rFonts w:ascii="Calibri" w:hAnsi="Calibri" w:cs="Calibri"/>
          <w:b/>
          <w:bCs/>
          <w:color w:val="000000"/>
          <w:kern w:val="0"/>
        </w:rPr>
        <w:t>High value:</w:t>
      </w:r>
      <w:r w:rsidRPr="00143065">
        <w:rPr>
          <w:rFonts w:ascii="Calibri" w:hAnsi="Calibri" w:cs="Calibri"/>
          <w:color w:val="000000"/>
          <w:kern w:val="0"/>
        </w:rPr>
        <w:t xml:space="preserve"> over £2,000 (Phase One) / over £10,000 (Phase Two+)</w:t>
      </w:r>
    </w:p>
    <w:p w14:paraId="7952A988" w14:textId="77777777" w:rsidR="00621918" w:rsidRPr="00B038C9" w:rsidRDefault="00621918" w:rsidP="00B038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733EBA05" w14:textId="77777777" w:rsidR="00621918" w:rsidRPr="00B038C9" w:rsidRDefault="00621918" w:rsidP="00B038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038C9">
        <w:rPr>
          <w:rFonts w:ascii="Calibri" w:hAnsi="Calibri" w:cs="Calibri"/>
          <w:i/>
          <w:iCs/>
          <w:color w:val="000000"/>
          <w:kern w:val="0"/>
        </w:rPr>
        <w:t>(You can adjust these once income stabilises; these reflect a small start-up charity.)</w:t>
      </w:r>
    </w:p>
    <w:p w14:paraId="48733625" w14:textId="77777777" w:rsidR="00621918" w:rsidRPr="00B038C9" w:rsidRDefault="00621918" w:rsidP="00B038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6859A457" w14:textId="713FBB96" w:rsidR="00621918" w:rsidRPr="00143065" w:rsidRDefault="00621918" w:rsidP="00143065">
      <w:pPr>
        <w:pStyle w:val="Heading2"/>
      </w:pPr>
      <w:bookmarkStart w:id="16" w:name="_Toc226661249"/>
      <w:r w:rsidRPr="00B038C9">
        <w:t>7.2 Low value donations (routine)</w:t>
      </w:r>
      <w:bookmarkEnd w:id="16"/>
    </w:p>
    <w:p w14:paraId="52029C29" w14:textId="77777777" w:rsidR="00621918" w:rsidRPr="00B038C9" w:rsidRDefault="00621918" w:rsidP="00B038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038C9">
        <w:rPr>
          <w:rFonts w:ascii="Calibri" w:hAnsi="Calibri" w:cs="Calibri"/>
          <w:color w:val="000000"/>
          <w:kern w:val="0"/>
        </w:rPr>
        <w:t>Checks:</w:t>
      </w:r>
    </w:p>
    <w:p w14:paraId="492DA2B7" w14:textId="77777777" w:rsidR="00621918" w:rsidRPr="00B038C9" w:rsidRDefault="00621918" w:rsidP="00B038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76C82DCE" w14:textId="7B3CD735" w:rsidR="00621918" w:rsidRPr="00143065" w:rsidRDefault="00621918" w:rsidP="0014306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43065">
        <w:rPr>
          <w:rFonts w:ascii="Calibri" w:hAnsi="Calibri" w:cs="Calibri"/>
          <w:color w:val="000000"/>
          <w:kern w:val="0"/>
        </w:rPr>
        <w:t>basic plausibility and no red flags (e.g., abusive messages, suspicious payment)</w:t>
      </w:r>
    </w:p>
    <w:p w14:paraId="7892242E" w14:textId="5EF0DE37" w:rsidR="00621918" w:rsidRPr="00143065" w:rsidRDefault="00621918" w:rsidP="0014306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43065">
        <w:rPr>
          <w:rFonts w:ascii="Calibri" w:hAnsi="Calibri" w:cs="Calibri"/>
          <w:color w:val="000000"/>
          <w:kern w:val="0"/>
        </w:rPr>
        <w:t xml:space="preserve">ensure donation is recorded </w:t>
      </w:r>
      <w:proofErr w:type="spellStart"/>
      <w:r w:rsidRPr="00143065">
        <w:rPr>
          <w:rFonts w:ascii="Calibri" w:hAnsi="Calibri" w:cs="Calibri"/>
          <w:color w:val="000000"/>
          <w:kern w:val="0"/>
        </w:rPr>
        <w:t>properlyDecision</w:t>
      </w:r>
      <w:proofErr w:type="spellEnd"/>
      <w:r w:rsidRPr="00143065">
        <w:rPr>
          <w:rFonts w:ascii="Calibri" w:hAnsi="Calibri" w:cs="Calibri"/>
          <w:color w:val="000000"/>
          <w:kern w:val="0"/>
        </w:rPr>
        <w:t>: Chair/CEO/Treasurer within delegated authority.</w:t>
      </w:r>
    </w:p>
    <w:p w14:paraId="1982EB94" w14:textId="77777777" w:rsidR="00621918" w:rsidRPr="00B038C9" w:rsidRDefault="00621918" w:rsidP="00B038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2B11FDEF" w14:textId="05EE8DE8" w:rsidR="00621918" w:rsidRPr="00143065" w:rsidRDefault="00621918" w:rsidP="00143065">
      <w:pPr>
        <w:pStyle w:val="Heading2"/>
      </w:pPr>
      <w:bookmarkStart w:id="17" w:name="_Toc226661250"/>
      <w:r w:rsidRPr="00B038C9">
        <w:t>7.3 Medium value donations</w:t>
      </w:r>
      <w:bookmarkEnd w:id="17"/>
    </w:p>
    <w:p w14:paraId="101E3C43" w14:textId="49898E14" w:rsidR="00621918" w:rsidRPr="00B038C9" w:rsidRDefault="00621918" w:rsidP="00B038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038C9">
        <w:rPr>
          <w:rFonts w:ascii="Calibri" w:hAnsi="Calibri" w:cs="Calibri"/>
          <w:color w:val="000000"/>
          <w:kern w:val="0"/>
        </w:rPr>
        <w:t>Checks may include:</w:t>
      </w:r>
    </w:p>
    <w:p w14:paraId="72FA8FA8" w14:textId="57CB9B5B" w:rsidR="00621918" w:rsidRPr="00143065" w:rsidRDefault="00621918" w:rsidP="0014306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43065">
        <w:rPr>
          <w:rFonts w:ascii="Calibri" w:hAnsi="Calibri" w:cs="Calibri"/>
          <w:color w:val="000000"/>
          <w:kern w:val="0"/>
        </w:rPr>
        <w:t>confirm donor identity (individual or organisation details)</w:t>
      </w:r>
    </w:p>
    <w:p w14:paraId="11661E83" w14:textId="49D95C87" w:rsidR="00621918" w:rsidRPr="00143065" w:rsidRDefault="00621918" w:rsidP="0014306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43065">
        <w:rPr>
          <w:rFonts w:ascii="Calibri" w:hAnsi="Calibri" w:cs="Calibri"/>
          <w:color w:val="000000"/>
          <w:kern w:val="0"/>
        </w:rPr>
        <w:t>basic online search for reputational concerns</w:t>
      </w:r>
    </w:p>
    <w:p w14:paraId="15AD5272" w14:textId="2352CEF3" w:rsidR="00621918" w:rsidRPr="00143065" w:rsidRDefault="00621918" w:rsidP="0014306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43065">
        <w:rPr>
          <w:rFonts w:ascii="Calibri" w:hAnsi="Calibri" w:cs="Calibri"/>
          <w:color w:val="000000"/>
          <w:kern w:val="0"/>
        </w:rPr>
        <w:t xml:space="preserve">clarify any restrictions/expectations in </w:t>
      </w:r>
      <w:proofErr w:type="spellStart"/>
      <w:r w:rsidRPr="00143065">
        <w:rPr>
          <w:rFonts w:ascii="Calibri" w:hAnsi="Calibri" w:cs="Calibri"/>
          <w:color w:val="000000"/>
          <w:kern w:val="0"/>
        </w:rPr>
        <w:t>writingDecision</w:t>
      </w:r>
      <w:proofErr w:type="spellEnd"/>
      <w:r w:rsidRPr="00143065">
        <w:rPr>
          <w:rFonts w:ascii="Calibri" w:hAnsi="Calibri" w:cs="Calibri"/>
          <w:color w:val="000000"/>
          <w:kern w:val="0"/>
        </w:rPr>
        <w:t>: Chair/CEO + Treasurer (or second trustee).</w:t>
      </w:r>
    </w:p>
    <w:p w14:paraId="3540A480" w14:textId="77777777" w:rsidR="00621918" w:rsidRPr="00B038C9" w:rsidRDefault="00621918" w:rsidP="00B038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18B96A33" w14:textId="5AF843F9" w:rsidR="00621918" w:rsidRPr="00143065" w:rsidRDefault="00621918" w:rsidP="00143065">
      <w:pPr>
        <w:pStyle w:val="Heading2"/>
      </w:pPr>
      <w:bookmarkStart w:id="18" w:name="_Toc226661251"/>
      <w:r w:rsidRPr="00B038C9">
        <w:t>7.4 High value or high-risk donations (enhanced due diligence)</w:t>
      </w:r>
      <w:bookmarkEnd w:id="18"/>
    </w:p>
    <w:p w14:paraId="594BAA8D" w14:textId="1A3B5634" w:rsidR="00621918" w:rsidRPr="00B038C9" w:rsidRDefault="00621918" w:rsidP="00B038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038C9">
        <w:rPr>
          <w:rFonts w:ascii="Calibri" w:hAnsi="Calibri" w:cs="Calibri"/>
          <w:color w:val="000000"/>
          <w:kern w:val="0"/>
        </w:rPr>
        <w:t>Checks may include:</w:t>
      </w:r>
    </w:p>
    <w:p w14:paraId="46DACD19" w14:textId="7545ED32" w:rsidR="00621918" w:rsidRPr="00143065" w:rsidRDefault="00621918" w:rsidP="0014306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43065">
        <w:rPr>
          <w:rFonts w:ascii="Calibri" w:hAnsi="Calibri" w:cs="Calibri"/>
          <w:color w:val="000000"/>
          <w:kern w:val="0"/>
        </w:rPr>
        <w:t>confirmation of identity and beneficial ownership (for companies where relevant)</w:t>
      </w:r>
    </w:p>
    <w:p w14:paraId="52FB04CF" w14:textId="60C90C28" w:rsidR="00621918" w:rsidRPr="00143065" w:rsidRDefault="00621918" w:rsidP="0014306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43065">
        <w:rPr>
          <w:rFonts w:ascii="Calibri" w:hAnsi="Calibri" w:cs="Calibri"/>
          <w:color w:val="000000"/>
          <w:kern w:val="0"/>
        </w:rPr>
        <w:t>more detailed media/reputation checks</w:t>
      </w:r>
    </w:p>
    <w:p w14:paraId="02F4530B" w14:textId="186EE2A2" w:rsidR="00621918" w:rsidRPr="00143065" w:rsidRDefault="00621918" w:rsidP="0014306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43065">
        <w:rPr>
          <w:rFonts w:ascii="Calibri" w:hAnsi="Calibri" w:cs="Calibri"/>
          <w:color w:val="000000"/>
          <w:kern w:val="0"/>
        </w:rPr>
        <w:t>clarification of source of funds where appropriate</w:t>
      </w:r>
    </w:p>
    <w:p w14:paraId="7222784D" w14:textId="39823BDA" w:rsidR="00621918" w:rsidRPr="00143065" w:rsidRDefault="00621918" w:rsidP="0014306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43065">
        <w:rPr>
          <w:rFonts w:ascii="Calibri" w:hAnsi="Calibri" w:cs="Calibri"/>
          <w:color w:val="000000"/>
          <w:kern w:val="0"/>
        </w:rPr>
        <w:t>review of restrictions and influence risks</w:t>
      </w:r>
    </w:p>
    <w:p w14:paraId="2F6E21BB" w14:textId="2221FEDA" w:rsidR="00621918" w:rsidRPr="00143065" w:rsidRDefault="00621918" w:rsidP="0014306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43065">
        <w:rPr>
          <w:rFonts w:ascii="Calibri" w:hAnsi="Calibri" w:cs="Calibri"/>
          <w:color w:val="000000"/>
          <w:kern w:val="0"/>
        </w:rPr>
        <w:lastRenderedPageBreak/>
        <w:t>Board discussion and formal approval recorded in minutes</w:t>
      </w:r>
    </w:p>
    <w:p w14:paraId="2F10C1CD" w14:textId="77777777" w:rsidR="00621918" w:rsidRPr="00B038C9" w:rsidRDefault="00621918" w:rsidP="00B038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3FC529B2" w14:textId="6CC2A390" w:rsidR="00621918" w:rsidRPr="00B038C9" w:rsidRDefault="00621918" w:rsidP="00B038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038C9">
        <w:rPr>
          <w:rFonts w:ascii="Calibri" w:hAnsi="Calibri" w:cs="Calibri"/>
          <w:color w:val="000000"/>
          <w:kern w:val="0"/>
        </w:rPr>
        <w:t>If concerns remain, the Board may:</w:t>
      </w:r>
    </w:p>
    <w:p w14:paraId="09DD727A" w14:textId="736DA189" w:rsidR="00621918" w:rsidRPr="00143065" w:rsidRDefault="00621918" w:rsidP="0014306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43065">
        <w:rPr>
          <w:rFonts w:ascii="Calibri" w:hAnsi="Calibri" w:cs="Calibri"/>
          <w:color w:val="000000"/>
          <w:kern w:val="0"/>
        </w:rPr>
        <w:t>request additional information,</w:t>
      </w:r>
    </w:p>
    <w:p w14:paraId="0F7D5983" w14:textId="523DC11C" w:rsidR="00621918" w:rsidRPr="00143065" w:rsidRDefault="00621918" w:rsidP="0014306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43065">
        <w:rPr>
          <w:rFonts w:ascii="Calibri" w:hAnsi="Calibri" w:cs="Calibri"/>
          <w:color w:val="000000"/>
          <w:kern w:val="0"/>
        </w:rPr>
        <w:t>accept with conditions (e.g., anonymity; no branding),</w:t>
      </w:r>
    </w:p>
    <w:p w14:paraId="56DFA9FD" w14:textId="26DC1EB5" w:rsidR="00621918" w:rsidRPr="00143065" w:rsidRDefault="00621918" w:rsidP="0014306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43065">
        <w:rPr>
          <w:rFonts w:ascii="Calibri" w:hAnsi="Calibri" w:cs="Calibri"/>
          <w:color w:val="000000"/>
          <w:kern w:val="0"/>
        </w:rPr>
        <w:t>refuse or return the donation.</w:t>
      </w:r>
    </w:p>
    <w:p w14:paraId="5D893FFA" w14:textId="77777777" w:rsidR="00621918" w:rsidRPr="00B038C9" w:rsidRDefault="00621918" w:rsidP="00B038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3A1F85BB" w14:textId="1F3FCB19" w:rsidR="00621918" w:rsidRPr="00143065" w:rsidRDefault="00621918" w:rsidP="00143065">
      <w:pPr>
        <w:pStyle w:val="Heading1"/>
      </w:pPr>
      <w:bookmarkStart w:id="19" w:name="_Toc226661252"/>
      <w:r w:rsidRPr="00B038C9">
        <w:t>8. Restricted donations and donor conditions</w:t>
      </w:r>
      <w:bookmarkEnd w:id="19"/>
    </w:p>
    <w:p w14:paraId="2B7B7FB5" w14:textId="756FDA9B" w:rsidR="00621918" w:rsidRPr="00B038C9" w:rsidRDefault="00621918" w:rsidP="00B038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038C9">
        <w:rPr>
          <w:rFonts w:ascii="Calibri" w:hAnsi="Calibri" w:cs="Calibri"/>
          <w:color w:val="000000"/>
          <w:kern w:val="0"/>
        </w:rPr>
        <w:t xml:space="preserve">Sibling Kinship may accept restricted donations (e.g., “for </w:t>
      </w:r>
      <w:r w:rsidR="00EA1FE1">
        <w:rPr>
          <w:rFonts w:ascii="Calibri" w:hAnsi="Calibri" w:cs="Calibri"/>
          <w:color w:val="000000"/>
          <w:kern w:val="0"/>
        </w:rPr>
        <w:t xml:space="preserve">mentoring and </w:t>
      </w:r>
      <w:r w:rsidRPr="00B038C9">
        <w:rPr>
          <w:rFonts w:ascii="Calibri" w:hAnsi="Calibri" w:cs="Calibri"/>
          <w:color w:val="000000"/>
          <w:kern w:val="0"/>
        </w:rPr>
        <w:t>counselling services”) if:</w:t>
      </w:r>
    </w:p>
    <w:p w14:paraId="3BDF1DA4" w14:textId="2E6C8D1A" w:rsidR="00621918" w:rsidRPr="00143065" w:rsidRDefault="00621918" w:rsidP="0014306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43065">
        <w:rPr>
          <w:rFonts w:ascii="Calibri" w:hAnsi="Calibri" w:cs="Calibri"/>
          <w:color w:val="000000"/>
          <w:kern w:val="0"/>
        </w:rPr>
        <w:t>the restriction is clear, lawful, and manageable,</w:t>
      </w:r>
    </w:p>
    <w:p w14:paraId="79810314" w14:textId="68542F08" w:rsidR="00621918" w:rsidRPr="00143065" w:rsidRDefault="00621918" w:rsidP="0014306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43065">
        <w:rPr>
          <w:rFonts w:ascii="Calibri" w:hAnsi="Calibri" w:cs="Calibri"/>
          <w:color w:val="000000"/>
          <w:kern w:val="0"/>
        </w:rPr>
        <w:t>it aligns with our objectives and does not exclude beneficiaries unfairly,</w:t>
      </w:r>
    </w:p>
    <w:p w14:paraId="656002AF" w14:textId="78CC903A" w:rsidR="00621918" w:rsidRPr="00143065" w:rsidRDefault="00621918" w:rsidP="0014306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43065">
        <w:rPr>
          <w:rFonts w:ascii="Calibri" w:hAnsi="Calibri" w:cs="Calibri"/>
          <w:color w:val="000000"/>
          <w:kern w:val="0"/>
        </w:rPr>
        <w:t>reporting requirements are proportionate to capacity.</w:t>
      </w:r>
    </w:p>
    <w:p w14:paraId="2F53ED7C" w14:textId="77777777" w:rsidR="00621918" w:rsidRPr="00B038C9" w:rsidRDefault="00621918" w:rsidP="00B038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0F17204F" w14:textId="1DA876CA" w:rsidR="00621918" w:rsidRPr="00B038C9" w:rsidRDefault="00621918" w:rsidP="00B038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038C9">
        <w:rPr>
          <w:rFonts w:ascii="Calibri" w:hAnsi="Calibri" w:cs="Calibri"/>
          <w:color w:val="000000"/>
          <w:kern w:val="0"/>
        </w:rPr>
        <w:t>We will refuse restrictions that:</w:t>
      </w:r>
    </w:p>
    <w:p w14:paraId="053F2575" w14:textId="03E4BC82" w:rsidR="00621918" w:rsidRPr="00143065" w:rsidRDefault="00621918" w:rsidP="0014306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43065">
        <w:rPr>
          <w:rFonts w:ascii="Calibri" w:hAnsi="Calibri" w:cs="Calibri"/>
          <w:color w:val="000000"/>
          <w:kern w:val="0"/>
        </w:rPr>
        <w:t>require discrimination or unfair access,</w:t>
      </w:r>
    </w:p>
    <w:p w14:paraId="628CBA2A" w14:textId="08DB33AC" w:rsidR="00621918" w:rsidRPr="00143065" w:rsidRDefault="00621918" w:rsidP="0014306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43065">
        <w:rPr>
          <w:rFonts w:ascii="Calibri" w:hAnsi="Calibri" w:cs="Calibri"/>
          <w:color w:val="000000"/>
          <w:kern w:val="0"/>
        </w:rPr>
        <w:t>require donor involvement in safeguarding or client decisions,</w:t>
      </w:r>
    </w:p>
    <w:p w14:paraId="4BCED418" w14:textId="748C5CF2" w:rsidR="00621918" w:rsidRPr="00143065" w:rsidRDefault="00621918" w:rsidP="0014306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43065">
        <w:rPr>
          <w:rFonts w:ascii="Calibri" w:hAnsi="Calibri" w:cs="Calibri"/>
          <w:color w:val="000000"/>
          <w:kern w:val="0"/>
        </w:rPr>
        <w:t>require disclosure of confidential beneficiary information.</w:t>
      </w:r>
    </w:p>
    <w:p w14:paraId="58AB79B4" w14:textId="77777777" w:rsidR="00621918" w:rsidRPr="00B038C9" w:rsidRDefault="00621918" w:rsidP="00B038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4568D830" w14:textId="77777777" w:rsidR="00621918" w:rsidRPr="00B038C9" w:rsidRDefault="00621918" w:rsidP="00B038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038C9">
        <w:rPr>
          <w:rFonts w:ascii="Calibri" w:hAnsi="Calibri" w:cs="Calibri"/>
          <w:color w:val="000000"/>
          <w:kern w:val="0"/>
        </w:rPr>
        <w:t>All material restrictions must be documented in writing (email or agreement).</w:t>
      </w:r>
    </w:p>
    <w:p w14:paraId="623A958F" w14:textId="77777777" w:rsidR="00621918" w:rsidRPr="00B038C9" w:rsidRDefault="00621918" w:rsidP="00B038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18C6F7F2" w14:textId="63C0AE2A" w:rsidR="00621918" w:rsidRPr="00143065" w:rsidRDefault="00621918" w:rsidP="00143065">
      <w:pPr>
        <w:pStyle w:val="Heading1"/>
      </w:pPr>
      <w:bookmarkStart w:id="20" w:name="_Toc226661253"/>
      <w:r w:rsidRPr="00B038C9">
        <w:t>9. Donations from service users</w:t>
      </w:r>
      <w:bookmarkEnd w:id="20"/>
    </w:p>
    <w:p w14:paraId="629B3291" w14:textId="5E865534" w:rsidR="00621918" w:rsidRPr="00B038C9" w:rsidRDefault="00621918" w:rsidP="00B038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038C9">
        <w:rPr>
          <w:rFonts w:ascii="Calibri" w:hAnsi="Calibri" w:cs="Calibri"/>
          <w:color w:val="000000"/>
          <w:kern w:val="0"/>
        </w:rPr>
        <w:t>We recognise that some service users may wish to donate out of gratitude. Because our beneficiaries may be financially vulnerable:</w:t>
      </w:r>
    </w:p>
    <w:p w14:paraId="76EFD0CB" w14:textId="5F72B92D" w:rsidR="00621918" w:rsidRPr="00143065" w:rsidRDefault="00621918" w:rsidP="0014306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43065">
        <w:rPr>
          <w:rFonts w:ascii="Calibri" w:hAnsi="Calibri" w:cs="Calibri"/>
          <w:color w:val="000000"/>
          <w:kern w:val="0"/>
        </w:rPr>
        <w:t xml:space="preserve">donations from current service users should be </w:t>
      </w:r>
      <w:r w:rsidRPr="00143065">
        <w:rPr>
          <w:rFonts w:ascii="Calibri" w:hAnsi="Calibri" w:cs="Calibri"/>
          <w:b/>
          <w:bCs/>
          <w:color w:val="000000"/>
          <w:kern w:val="0"/>
        </w:rPr>
        <w:t>modest</w:t>
      </w:r>
      <w:r w:rsidRPr="00143065">
        <w:rPr>
          <w:rFonts w:ascii="Calibri" w:hAnsi="Calibri" w:cs="Calibri"/>
          <w:color w:val="000000"/>
          <w:kern w:val="0"/>
        </w:rPr>
        <w:t xml:space="preserve"> and not solicited.</w:t>
      </w:r>
    </w:p>
    <w:p w14:paraId="692A0011" w14:textId="1C1E7AF5" w:rsidR="00621918" w:rsidRPr="00143065" w:rsidRDefault="00621918" w:rsidP="0014306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43065">
        <w:rPr>
          <w:rFonts w:ascii="Calibri" w:hAnsi="Calibri" w:cs="Calibri"/>
          <w:color w:val="000000"/>
          <w:kern w:val="0"/>
        </w:rPr>
        <w:t>staff/volunteers must never pressure or imply preferential treatment for donors.</w:t>
      </w:r>
    </w:p>
    <w:p w14:paraId="0B5183D7" w14:textId="44518211" w:rsidR="00621918" w:rsidRPr="00143065" w:rsidRDefault="00621918" w:rsidP="0014306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43065">
        <w:rPr>
          <w:rFonts w:ascii="Calibri" w:hAnsi="Calibri" w:cs="Calibri"/>
          <w:color w:val="000000"/>
          <w:kern w:val="0"/>
        </w:rPr>
        <w:t>significant gifts from service users may be refused to protect them and avoid undue influence.</w:t>
      </w:r>
    </w:p>
    <w:p w14:paraId="513B85A7" w14:textId="77777777" w:rsidR="00621918" w:rsidRPr="00B038C9" w:rsidRDefault="00621918" w:rsidP="00B038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0C680A62" w14:textId="650E52EC" w:rsidR="00621918" w:rsidRPr="00143065" w:rsidRDefault="00621918" w:rsidP="00143065">
      <w:pPr>
        <w:pStyle w:val="Heading1"/>
      </w:pPr>
      <w:bookmarkStart w:id="21" w:name="_Toc226661254"/>
      <w:r w:rsidRPr="00B038C9">
        <w:t>10. Donor privacy, anonymity, and GDPR</w:t>
      </w:r>
      <w:bookmarkEnd w:id="21"/>
    </w:p>
    <w:p w14:paraId="0E6308D4" w14:textId="23A01B6D" w:rsidR="00621918" w:rsidRPr="00143065" w:rsidRDefault="00621918" w:rsidP="0014306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43065">
        <w:rPr>
          <w:rFonts w:ascii="Calibri" w:hAnsi="Calibri" w:cs="Calibri"/>
          <w:color w:val="000000"/>
          <w:kern w:val="0"/>
        </w:rPr>
        <w:t>We will comply with UK GDPR in managing donor data.</w:t>
      </w:r>
    </w:p>
    <w:p w14:paraId="08565B7A" w14:textId="6F3F4B63" w:rsidR="00621918" w:rsidRPr="00143065" w:rsidRDefault="00621918" w:rsidP="0014306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43065">
        <w:rPr>
          <w:rFonts w:ascii="Calibri" w:hAnsi="Calibri" w:cs="Calibri"/>
          <w:color w:val="000000"/>
          <w:kern w:val="0"/>
        </w:rPr>
        <w:t>Donor details will be stored securely and only used for the purpose intended (processing donation, Gift Aid, donor communications if opted in).</w:t>
      </w:r>
    </w:p>
    <w:p w14:paraId="73FFFC1B" w14:textId="7FF0B090" w:rsidR="00621918" w:rsidRPr="00143065" w:rsidRDefault="00621918" w:rsidP="0014306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43065">
        <w:rPr>
          <w:rFonts w:ascii="Calibri" w:hAnsi="Calibri" w:cs="Calibri"/>
          <w:color w:val="000000"/>
          <w:kern w:val="0"/>
        </w:rPr>
        <w:lastRenderedPageBreak/>
        <w:t>Donors may request anonymity in public communications; we will respect this unless legally required to disclose information.</w:t>
      </w:r>
    </w:p>
    <w:p w14:paraId="3E779F21" w14:textId="4A060EE0" w:rsidR="00621918" w:rsidRPr="00143065" w:rsidRDefault="00621918" w:rsidP="0014306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43065">
        <w:rPr>
          <w:rFonts w:ascii="Calibri" w:hAnsi="Calibri" w:cs="Calibri"/>
          <w:color w:val="000000"/>
          <w:kern w:val="0"/>
        </w:rPr>
        <w:t>We will not share donor data with third parties except where necessary for processing (e.g., fundraising platform) or lawful obligations.</w:t>
      </w:r>
    </w:p>
    <w:p w14:paraId="0E20907B" w14:textId="77777777" w:rsidR="00621918" w:rsidRPr="00B038C9" w:rsidRDefault="00621918" w:rsidP="00B038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25104EEC" w14:textId="663A109E" w:rsidR="00621918" w:rsidRPr="00143065" w:rsidRDefault="00621918" w:rsidP="00143065">
      <w:pPr>
        <w:pStyle w:val="Heading1"/>
      </w:pPr>
      <w:bookmarkStart w:id="22" w:name="_Toc226661255"/>
      <w:r w:rsidRPr="00B038C9">
        <w:t>11. Fundraising platforms and third parties</w:t>
      </w:r>
      <w:bookmarkEnd w:id="22"/>
    </w:p>
    <w:p w14:paraId="78B2B7E4" w14:textId="6FB9F0B0" w:rsidR="00621918" w:rsidRPr="00B038C9" w:rsidRDefault="00621918" w:rsidP="00B038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038C9">
        <w:rPr>
          <w:rFonts w:ascii="Calibri" w:hAnsi="Calibri" w:cs="Calibri"/>
          <w:color w:val="000000"/>
          <w:kern w:val="0"/>
        </w:rPr>
        <w:t>Where donations are received via third-party platforms:</w:t>
      </w:r>
    </w:p>
    <w:p w14:paraId="7B459F49" w14:textId="73153B46" w:rsidR="00621918" w:rsidRPr="00143065" w:rsidRDefault="00621918" w:rsidP="0014306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43065">
        <w:rPr>
          <w:rFonts w:ascii="Calibri" w:hAnsi="Calibri" w:cs="Calibri"/>
          <w:color w:val="000000"/>
          <w:kern w:val="0"/>
        </w:rPr>
        <w:t>Sibling Kinship will use reputable platforms and comply with their terms.</w:t>
      </w:r>
    </w:p>
    <w:p w14:paraId="38FC9E4B" w14:textId="25E08E54" w:rsidR="00621918" w:rsidRPr="00143065" w:rsidRDefault="00621918" w:rsidP="0014306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43065">
        <w:rPr>
          <w:rFonts w:ascii="Calibri" w:hAnsi="Calibri" w:cs="Calibri"/>
          <w:color w:val="000000"/>
          <w:kern w:val="0"/>
        </w:rPr>
        <w:t>We will monitor for suspicious activity and report concerns.</w:t>
      </w:r>
    </w:p>
    <w:p w14:paraId="4E5176F1" w14:textId="13391483" w:rsidR="00621918" w:rsidRPr="00143065" w:rsidRDefault="00621918" w:rsidP="0014306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43065">
        <w:rPr>
          <w:rFonts w:ascii="Calibri" w:hAnsi="Calibri" w:cs="Calibri"/>
          <w:color w:val="000000"/>
          <w:kern w:val="0"/>
        </w:rPr>
        <w:t>We will ensure links and branding are accurate and not misleading.</w:t>
      </w:r>
    </w:p>
    <w:p w14:paraId="264CD145" w14:textId="77777777" w:rsidR="00621918" w:rsidRPr="00B038C9" w:rsidRDefault="00621918" w:rsidP="00B038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1A2E2C68" w14:textId="60898416" w:rsidR="00621918" w:rsidRPr="00143065" w:rsidRDefault="00621918" w:rsidP="00143065">
      <w:pPr>
        <w:pStyle w:val="Heading1"/>
      </w:pPr>
      <w:bookmarkStart w:id="23" w:name="_Toc226661256"/>
      <w:r w:rsidRPr="00B038C9">
        <w:t>12. Refusing or returning a donation (procedure)</w:t>
      </w:r>
      <w:bookmarkEnd w:id="23"/>
    </w:p>
    <w:p w14:paraId="20DB7C0C" w14:textId="703345C9" w:rsidR="00621918" w:rsidRPr="00B038C9" w:rsidRDefault="00621918" w:rsidP="00B038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038C9">
        <w:rPr>
          <w:rFonts w:ascii="Calibri" w:hAnsi="Calibri" w:cs="Calibri"/>
          <w:color w:val="000000"/>
          <w:kern w:val="0"/>
        </w:rPr>
        <w:t>If a donation is potentially problematic:</w:t>
      </w:r>
    </w:p>
    <w:p w14:paraId="1F3292BB" w14:textId="73FDE8E7" w:rsidR="00621918" w:rsidRPr="00143065" w:rsidRDefault="00621918" w:rsidP="00143065">
      <w:pPr>
        <w:pStyle w:val="ListParagraph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43065">
        <w:rPr>
          <w:rFonts w:ascii="Calibri" w:hAnsi="Calibri" w:cs="Calibri"/>
          <w:b/>
          <w:bCs/>
          <w:color w:val="000000"/>
          <w:kern w:val="0"/>
        </w:rPr>
        <w:t>Pause acceptance</w:t>
      </w:r>
      <w:r w:rsidRPr="00143065">
        <w:rPr>
          <w:rFonts w:ascii="Calibri" w:hAnsi="Calibri" w:cs="Calibri"/>
          <w:color w:val="000000"/>
          <w:kern w:val="0"/>
        </w:rPr>
        <w:t xml:space="preserve"> if possible (or hold funds pending decision).</w:t>
      </w:r>
    </w:p>
    <w:p w14:paraId="7233D683" w14:textId="7DDB6F8F" w:rsidR="00621918" w:rsidRPr="00143065" w:rsidRDefault="00621918" w:rsidP="00143065">
      <w:pPr>
        <w:pStyle w:val="ListParagraph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43065">
        <w:rPr>
          <w:rFonts w:ascii="Calibri" w:hAnsi="Calibri" w:cs="Calibri"/>
          <w:color w:val="000000"/>
          <w:kern w:val="0"/>
        </w:rPr>
        <w:t>Gather relevant information and complete due diligence.</w:t>
      </w:r>
    </w:p>
    <w:p w14:paraId="49B963D7" w14:textId="03144D24" w:rsidR="00621918" w:rsidRPr="00143065" w:rsidRDefault="00621918" w:rsidP="00143065">
      <w:pPr>
        <w:pStyle w:val="ListParagraph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43065">
        <w:rPr>
          <w:rFonts w:ascii="Calibri" w:hAnsi="Calibri" w:cs="Calibri"/>
          <w:color w:val="000000"/>
          <w:kern w:val="0"/>
        </w:rPr>
        <w:t>Escalate to Treasurer/Chair and/or full Board depending on risk/value.</w:t>
      </w:r>
    </w:p>
    <w:p w14:paraId="6837F982" w14:textId="56B20902" w:rsidR="00621918" w:rsidRPr="00143065" w:rsidRDefault="00621918" w:rsidP="00143065">
      <w:pPr>
        <w:pStyle w:val="ListParagraph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proofErr w:type="gramStart"/>
      <w:r w:rsidRPr="00143065">
        <w:rPr>
          <w:rFonts w:ascii="Calibri" w:hAnsi="Calibri" w:cs="Calibri"/>
          <w:color w:val="000000"/>
          <w:kern w:val="0"/>
        </w:rPr>
        <w:t>Make a decision</w:t>
      </w:r>
      <w:proofErr w:type="gramEnd"/>
      <w:r w:rsidRPr="00143065">
        <w:rPr>
          <w:rFonts w:ascii="Calibri" w:hAnsi="Calibri" w:cs="Calibri"/>
          <w:color w:val="000000"/>
          <w:kern w:val="0"/>
        </w:rPr>
        <w:t xml:space="preserve"> based on charity’s best interests, documenting rationale.</w:t>
      </w:r>
    </w:p>
    <w:p w14:paraId="466BD83A" w14:textId="2F450E87" w:rsidR="00621918" w:rsidRPr="00143065" w:rsidRDefault="00621918" w:rsidP="00143065">
      <w:pPr>
        <w:pStyle w:val="ListParagraph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43065">
        <w:rPr>
          <w:rFonts w:ascii="Calibri" w:hAnsi="Calibri" w:cs="Calibri"/>
          <w:color w:val="000000"/>
          <w:kern w:val="0"/>
        </w:rPr>
        <w:t>Communicate decision respectfully to donor (where appropriate).</w:t>
      </w:r>
    </w:p>
    <w:p w14:paraId="32530768" w14:textId="41D2DD3B" w:rsidR="00621918" w:rsidRPr="00143065" w:rsidRDefault="00621918" w:rsidP="00143065">
      <w:pPr>
        <w:pStyle w:val="ListParagraph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43065">
        <w:rPr>
          <w:rFonts w:ascii="Calibri" w:hAnsi="Calibri" w:cs="Calibri"/>
          <w:color w:val="000000"/>
          <w:kern w:val="0"/>
        </w:rPr>
        <w:t>If returning funds, follow financial controls and document transaction.</w:t>
      </w:r>
    </w:p>
    <w:p w14:paraId="364FEE8F" w14:textId="1FB59836" w:rsidR="00621918" w:rsidRPr="00143065" w:rsidRDefault="00621918" w:rsidP="00143065">
      <w:pPr>
        <w:pStyle w:val="ListParagraph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43065">
        <w:rPr>
          <w:rFonts w:ascii="Calibri" w:hAnsi="Calibri" w:cs="Calibri"/>
          <w:color w:val="000000"/>
          <w:kern w:val="0"/>
        </w:rPr>
        <w:t>Log the decision in the Donations Decision Log.</w:t>
      </w:r>
    </w:p>
    <w:p w14:paraId="337FAC42" w14:textId="77777777" w:rsidR="00621918" w:rsidRPr="00B038C9" w:rsidRDefault="00621918" w:rsidP="00B038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44001E51" w14:textId="77777777" w:rsidR="00621918" w:rsidRPr="00B038C9" w:rsidRDefault="00621918" w:rsidP="00B038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038C9">
        <w:rPr>
          <w:rFonts w:ascii="Calibri" w:hAnsi="Calibri" w:cs="Calibri"/>
          <w:color w:val="000000"/>
          <w:kern w:val="0"/>
        </w:rPr>
        <w:t>If there is suspected criminal activity, the Chair/Treasurer may seek advice and consider reporting to appropriate authorities.</w:t>
      </w:r>
    </w:p>
    <w:p w14:paraId="5397E80F" w14:textId="77777777" w:rsidR="00621918" w:rsidRPr="00B038C9" w:rsidRDefault="00621918" w:rsidP="00B038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1035AA45" w14:textId="05F911AF" w:rsidR="00621918" w:rsidRPr="00143065" w:rsidRDefault="00621918" w:rsidP="00143065">
      <w:pPr>
        <w:pStyle w:val="Heading1"/>
      </w:pPr>
      <w:bookmarkStart w:id="24" w:name="_Toc226661257"/>
      <w:r w:rsidRPr="00B038C9">
        <w:t>13. Recording and audit trail</w:t>
      </w:r>
      <w:bookmarkEnd w:id="24"/>
    </w:p>
    <w:p w14:paraId="0E7B0CD5" w14:textId="7B390D48" w:rsidR="00621918" w:rsidRPr="00B038C9" w:rsidRDefault="00621918" w:rsidP="00B038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038C9">
        <w:rPr>
          <w:rFonts w:ascii="Calibri" w:hAnsi="Calibri" w:cs="Calibri"/>
          <w:color w:val="000000"/>
          <w:kern w:val="0"/>
        </w:rPr>
        <w:t>Sibling Kinship will maintain:</w:t>
      </w:r>
    </w:p>
    <w:p w14:paraId="21A8050C" w14:textId="1ED8EC7F" w:rsidR="00621918" w:rsidRPr="00143065" w:rsidRDefault="00621918" w:rsidP="0014306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43065">
        <w:rPr>
          <w:rFonts w:ascii="Calibri" w:hAnsi="Calibri" w:cs="Calibri"/>
          <w:color w:val="000000"/>
          <w:kern w:val="0"/>
        </w:rPr>
        <w:t>donation records (amount, date, source, restrictions)</w:t>
      </w:r>
    </w:p>
    <w:p w14:paraId="45D663A4" w14:textId="4CCA5B49" w:rsidR="00621918" w:rsidRPr="00143065" w:rsidRDefault="00621918" w:rsidP="0014306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43065">
        <w:rPr>
          <w:rFonts w:ascii="Calibri" w:hAnsi="Calibri" w:cs="Calibri"/>
          <w:color w:val="000000"/>
          <w:kern w:val="0"/>
        </w:rPr>
        <w:t>Gift Aid declarations (once registered with HMRC)</w:t>
      </w:r>
    </w:p>
    <w:p w14:paraId="4CB972F4" w14:textId="34EEA9AB" w:rsidR="00621918" w:rsidRPr="00143065" w:rsidRDefault="00621918" w:rsidP="0014306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43065">
        <w:rPr>
          <w:rFonts w:ascii="Calibri" w:hAnsi="Calibri" w:cs="Calibri"/>
          <w:color w:val="000000"/>
          <w:kern w:val="0"/>
        </w:rPr>
        <w:t>due diligence notes for medium/high-risk donations</w:t>
      </w:r>
    </w:p>
    <w:p w14:paraId="017BD575" w14:textId="2883154D" w:rsidR="00621918" w:rsidRPr="00143065" w:rsidRDefault="00621918" w:rsidP="0014306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43065">
        <w:rPr>
          <w:rFonts w:ascii="Calibri" w:hAnsi="Calibri" w:cs="Calibri"/>
          <w:color w:val="000000"/>
          <w:kern w:val="0"/>
        </w:rPr>
        <w:t>Board minutes for reserved decisions</w:t>
      </w:r>
    </w:p>
    <w:p w14:paraId="06B8A2AE" w14:textId="7B70759E" w:rsidR="00621918" w:rsidRPr="00143065" w:rsidRDefault="00621918" w:rsidP="0014306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43065">
        <w:rPr>
          <w:rFonts w:ascii="Calibri" w:hAnsi="Calibri" w:cs="Calibri"/>
          <w:color w:val="000000"/>
          <w:kern w:val="0"/>
        </w:rPr>
        <w:t>a Donations Decision Log for refusals/returns and rationale</w:t>
      </w:r>
    </w:p>
    <w:p w14:paraId="74459106" w14:textId="77777777" w:rsidR="00621918" w:rsidRPr="00B038C9" w:rsidRDefault="00621918" w:rsidP="00B038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2BD99824" w14:textId="77777777" w:rsidR="00621918" w:rsidRPr="00B038C9" w:rsidRDefault="00621918" w:rsidP="00B038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038C9">
        <w:rPr>
          <w:rFonts w:ascii="Calibri" w:hAnsi="Calibri" w:cs="Calibri"/>
          <w:color w:val="000000"/>
          <w:kern w:val="0"/>
        </w:rPr>
        <w:t>Records will be retained in line with the Records Retention Schedule.</w:t>
      </w:r>
    </w:p>
    <w:p w14:paraId="55AE7006" w14:textId="77777777" w:rsidR="00621918" w:rsidRPr="00B038C9" w:rsidRDefault="00621918" w:rsidP="00B038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18A25C72" w14:textId="001EDC18" w:rsidR="00621918" w:rsidRPr="00143065" w:rsidRDefault="00621918" w:rsidP="00143065">
      <w:pPr>
        <w:pStyle w:val="Heading1"/>
      </w:pPr>
      <w:bookmarkStart w:id="25" w:name="_Toc226661258"/>
      <w:r w:rsidRPr="00B038C9">
        <w:t>14. Review</w:t>
      </w:r>
      <w:bookmarkEnd w:id="25"/>
    </w:p>
    <w:p w14:paraId="3EAE8B9B" w14:textId="719B73AB" w:rsidR="00621918" w:rsidRPr="00B038C9" w:rsidRDefault="00621918" w:rsidP="00B038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038C9">
        <w:rPr>
          <w:rFonts w:ascii="Calibri" w:hAnsi="Calibri" w:cs="Calibri"/>
          <w:color w:val="000000"/>
          <w:kern w:val="0"/>
        </w:rPr>
        <w:t>This policy will be reviewed annually and when:</w:t>
      </w:r>
    </w:p>
    <w:p w14:paraId="492E952C" w14:textId="5DCC54FE" w:rsidR="00621918" w:rsidRPr="00143065" w:rsidRDefault="00621918" w:rsidP="0014306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43065">
        <w:rPr>
          <w:rFonts w:ascii="Calibri" w:hAnsi="Calibri" w:cs="Calibri"/>
          <w:color w:val="000000"/>
          <w:kern w:val="0"/>
        </w:rPr>
        <w:t>Sibling Kinship registers as a CIO,</w:t>
      </w:r>
    </w:p>
    <w:p w14:paraId="1B1D86FD" w14:textId="5D426334" w:rsidR="00621918" w:rsidRPr="00143065" w:rsidRDefault="00621918" w:rsidP="0014306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43065">
        <w:rPr>
          <w:rFonts w:ascii="Calibri" w:hAnsi="Calibri" w:cs="Calibri"/>
          <w:color w:val="000000"/>
          <w:kern w:val="0"/>
        </w:rPr>
        <w:t>new fundraising methods are introduced (e.g., major corporate partnerships),</w:t>
      </w:r>
    </w:p>
    <w:p w14:paraId="56D04EC2" w14:textId="546228E3" w:rsidR="00621918" w:rsidRPr="00143065" w:rsidRDefault="00621918" w:rsidP="0014306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43065">
        <w:rPr>
          <w:rFonts w:ascii="Calibri" w:hAnsi="Calibri" w:cs="Calibri"/>
          <w:color w:val="000000"/>
          <w:kern w:val="0"/>
        </w:rPr>
        <w:t>there is a significant incident or reputational issue linked to fundraising.</w:t>
      </w:r>
    </w:p>
    <w:p w14:paraId="106A40D2" w14:textId="77777777" w:rsidR="00621918" w:rsidRPr="00B038C9" w:rsidRDefault="00621918" w:rsidP="00B038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1E2725A9" w14:textId="3ABD10CB" w:rsidR="00621918" w:rsidRPr="00143065" w:rsidRDefault="00621918" w:rsidP="00143065">
      <w:pPr>
        <w:pStyle w:val="Heading1"/>
      </w:pPr>
      <w:bookmarkStart w:id="26" w:name="_Toc226661259"/>
      <w:r w:rsidRPr="00B038C9">
        <w:t>15. Contacts</w:t>
      </w:r>
      <w:bookmarkEnd w:id="26"/>
    </w:p>
    <w:p w14:paraId="05EB54BE" w14:textId="77777777" w:rsidR="00143065" w:rsidRDefault="00621918" w:rsidP="00B038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kern w:val="0"/>
        </w:rPr>
      </w:pPr>
      <w:r w:rsidRPr="00B038C9">
        <w:rPr>
          <w:rFonts w:ascii="Calibri" w:hAnsi="Calibri" w:cs="Calibri"/>
          <w:color w:val="000000"/>
          <w:kern w:val="0"/>
        </w:rPr>
        <w:t>For questions about this policy or to report concerns:</w:t>
      </w:r>
    </w:p>
    <w:p w14:paraId="2397107C" w14:textId="79137838" w:rsidR="00143065" w:rsidRDefault="00621918" w:rsidP="00B038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kern w:val="0"/>
        </w:rPr>
      </w:pPr>
      <w:r w:rsidRPr="00B038C9">
        <w:rPr>
          <w:rFonts w:ascii="Calibri" w:hAnsi="Calibri" w:cs="Calibri"/>
          <w:b/>
          <w:bCs/>
          <w:color w:val="000000"/>
          <w:kern w:val="0"/>
        </w:rPr>
        <w:t>Email:</w:t>
      </w:r>
      <w:r w:rsidRPr="00B038C9">
        <w:rPr>
          <w:rFonts w:ascii="Calibri" w:hAnsi="Calibri" w:cs="Calibri"/>
          <w:color w:val="000000"/>
          <w:kern w:val="0"/>
        </w:rPr>
        <w:t xml:space="preserve"> </w:t>
      </w:r>
      <w:hyperlink r:id="rId13" w:history="1">
        <w:r w:rsidR="00143065" w:rsidRPr="005F0440">
          <w:rPr>
            <w:rStyle w:val="Hyperlink"/>
            <w:rFonts w:ascii="Calibri" w:hAnsi="Calibri" w:cs="Calibri"/>
            <w:kern w:val="0"/>
          </w:rPr>
          <w:t>siblingkinship@outlook.com</w:t>
        </w:r>
      </w:hyperlink>
    </w:p>
    <w:p w14:paraId="5EDC8B20" w14:textId="301EAB1C" w:rsidR="00621918" w:rsidRPr="00B038C9" w:rsidRDefault="00621918" w:rsidP="00B038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038C9">
        <w:rPr>
          <w:rFonts w:ascii="Calibri" w:hAnsi="Calibri" w:cs="Calibri"/>
          <w:b/>
          <w:bCs/>
          <w:color w:val="000000"/>
          <w:kern w:val="0"/>
        </w:rPr>
        <w:t>Tel:</w:t>
      </w:r>
      <w:r w:rsidRPr="00B038C9">
        <w:rPr>
          <w:rFonts w:ascii="Calibri" w:hAnsi="Calibri" w:cs="Calibri"/>
          <w:color w:val="000000"/>
          <w:kern w:val="0"/>
        </w:rPr>
        <w:t xml:space="preserve"> 07957 239820</w:t>
      </w:r>
    </w:p>
    <w:p w14:paraId="0EFFF751" w14:textId="77777777" w:rsidR="00592644" w:rsidRDefault="00592644"/>
    <w:sectPr w:rsidR="00592644" w:rsidSect="0062191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B06BC" w14:textId="77777777" w:rsidR="00287D62" w:rsidRDefault="00287D62">
      <w:r>
        <w:separator/>
      </w:r>
    </w:p>
  </w:endnote>
  <w:endnote w:type="continuationSeparator" w:id="0">
    <w:p w14:paraId="605F72C7" w14:textId="77777777" w:rsidR="00287D62" w:rsidRDefault="0028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DFB8F" w14:textId="77777777" w:rsidR="004E4E6D" w:rsidRDefault="004E4E6D" w:rsidP="00266359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03F84916" w14:textId="77777777" w:rsidR="004E4E6D" w:rsidRDefault="004E4E6D" w:rsidP="001C308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AA22C" w14:textId="77777777" w:rsidR="004E4E6D" w:rsidRDefault="004E4E6D" w:rsidP="001C3088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3</w:t>
    </w:r>
    <w:r>
      <w:rPr>
        <w:rStyle w:val="PageNumber"/>
        <w:rFonts w:eastAsiaTheme="majorEastAsia"/>
      </w:rPr>
      <w:fldChar w:fldCharType="end"/>
    </w:r>
  </w:p>
  <w:p w14:paraId="0B7C41DD" w14:textId="77777777" w:rsidR="004E4E6D" w:rsidRDefault="004E4E6D" w:rsidP="001C308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90B4F" w14:textId="77777777" w:rsidR="004E4E6D" w:rsidRDefault="004E4E6D" w:rsidP="001C3088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1</w:t>
    </w:r>
    <w:r>
      <w:rPr>
        <w:rStyle w:val="PageNumber"/>
        <w:rFonts w:eastAsiaTheme="majorEastAsia"/>
      </w:rPr>
      <w:fldChar w:fldCharType="end"/>
    </w:r>
  </w:p>
  <w:p w14:paraId="5BE3ABF1" w14:textId="77777777" w:rsidR="004E4E6D" w:rsidRDefault="004E4E6D" w:rsidP="001C308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BCEDB" w14:textId="77777777" w:rsidR="00287D62" w:rsidRDefault="00287D62">
      <w:r>
        <w:separator/>
      </w:r>
    </w:p>
  </w:footnote>
  <w:footnote w:type="continuationSeparator" w:id="0">
    <w:p w14:paraId="21623409" w14:textId="77777777" w:rsidR="00287D62" w:rsidRDefault="00287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ED916" w14:textId="77777777" w:rsidR="004E4E6D" w:rsidRDefault="004E4E6D" w:rsidP="009B069C">
    <w:pPr>
      <w:pStyle w:val="Header"/>
      <w:tabs>
        <w:tab w:val="clear" w:pos="4513"/>
        <w:tab w:val="clear" w:pos="9026"/>
        <w:tab w:val="left" w:pos="6420"/>
      </w:tabs>
      <w:jc w:val="right"/>
    </w:pPr>
    <w:r>
      <w:tab/>
    </w:r>
    <w:r>
      <w:rPr>
        <w:noProof/>
      </w:rPr>
      <w:drawing>
        <wp:inline distT="0" distB="0" distL="0" distR="0" wp14:anchorId="3DA036E2" wp14:editId="466658CA">
          <wp:extent cx="1789025" cy="1256044"/>
          <wp:effectExtent l="0" t="0" r="1905" b="1270"/>
          <wp:docPr id="3981516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734015" name="Picture 13827340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208" cy="1275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6238"/>
    <w:multiLevelType w:val="hybridMultilevel"/>
    <w:tmpl w:val="8FE6F478"/>
    <w:lvl w:ilvl="0" w:tplc="F07A1220">
      <w:start w:val="3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85B30"/>
    <w:multiLevelType w:val="hybridMultilevel"/>
    <w:tmpl w:val="F4261778"/>
    <w:lvl w:ilvl="0" w:tplc="F07A1220">
      <w:start w:val="3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44928"/>
    <w:multiLevelType w:val="hybridMultilevel"/>
    <w:tmpl w:val="A63CE6C2"/>
    <w:lvl w:ilvl="0" w:tplc="F07A1220">
      <w:start w:val="3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B7C33"/>
    <w:multiLevelType w:val="hybridMultilevel"/>
    <w:tmpl w:val="CE30B78C"/>
    <w:lvl w:ilvl="0" w:tplc="F07A1220">
      <w:start w:val="3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2B257A"/>
    <w:multiLevelType w:val="hybridMultilevel"/>
    <w:tmpl w:val="F72E4EB8"/>
    <w:lvl w:ilvl="0" w:tplc="F07A1220">
      <w:start w:val="3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9088C"/>
    <w:multiLevelType w:val="hybridMultilevel"/>
    <w:tmpl w:val="62C20310"/>
    <w:lvl w:ilvl="0" w:tplc="C1904AE4">
      <w:start w:val="1"/>
      <w:numFmt w:val="decimal"/>
      <w:lvlText w:val="%1."/>
      <w:lvlJc w:val="left"/>
      <w:pPr>
        <w:ind w:left="560" w:hanging="5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532DCE"/>
    <w:multiLevelType w:val="hybridMultilevel"/>
    <w:tmpl w:val="E7680A5A"/>
    <w:lvl w:ilvl="0" w:tplc="F07A1220">
      <w:start w:val="3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E2E0B"/>
    <w:multiLevelType w:val="hybridMultilevel"/>
    <w:tmpl w:val="3BDA8164"/>
    <w:lvl w:ilvl="0" w:tplc="F07A1220">
      <w:start w:val="3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91A14"/>
    <w:multiLevelType w:val="hybridMultilevel"/>
    <w:tmpl w:val="2DFC6D3A"/>
    <w:lvl w:ilvl="0" w:tplc="F07A1220">
      <w:start w:val="3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13580"/>
    <w:multiLevelType w:val="hybridMultilevel"/>
    <w:tmpl w:val="49768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807B1"/>
    <w:multiLevelType w:val="hybridMultilevel"/>
    <w:tmpl w:val="7D746F60"/>
    <w:lvl w:ilvl="0" w:tplc="F07A1220">
      <w:start w:val="3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D0065"/>
    <w:multiLevelType w:val="hybridMultilevel"/>
    <w:tmpl w:val="EC8AFD8C"/>
    <w:lvl w:ilvl="0" w:tplc="FC1A03EC">
      <w:start w:val="1"/>
      <w:numFmt w:val="decimal"/>
      <w:lvlText w:val="%1."/>
      <w:lvlJc w:val="left"/>
      <w:pPr>
        <w:ind w:left="560" w:hanging="5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ED2A4A"/>
    <w:multiLevelType w:val="hybridMultilevel"/>
    <w:tmpl w:val="2CA40876"/>
    <w:lvl w:ilvl="0" w:tplc="F07A1220">
      <w:start w:val="3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31202"/>
    <w:multiLevelType w:val="hybridMultilevel"/>
    <w:tmpl w:val="F8A6B738"/>
    <w:lvl w:ilvl="0" w:tplc="F07A1220">
      <w:start w:val="3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D792A"/>
    <w:multiLevelType w:val="hybridMultilevel"/>
    <w:tmpl w:val="4AB80486"/>
    <w:lvl w:ilvl="0" w:tplc="C1904AE4">
      <w:start w:val="1"/>
      <w:numFmt w:val="decimal"/>
      <w:lvlText w:val="%1."/>
      <w:lvlJc w:val="left"/>
      <w:pPr>
        <w:ind w:left="560" w:hanging="5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B4592E"/>
    <w:multiLevelType w:val="hybridMultilevel"/>
    <w:tmpl w:val="07580C4A"/>
    <w:lvl w:ilvl="0" w:tplc="F07A1220">
      <w:start w:val="3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D11A5"/>
    <w:multiLevelType w:val="hybridMultilevel"/>
    <w:tmpl w:val="10F28B0A"/>
    <w:lvl w:ilvl="0" w:tplc="F07A1220">
      <w:start w:val="3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527764"/>
    <w:multiLevelType w:val="hybridMultilevel"/>
    <w:tmpl w:val="FCD4FAA6"/>
    <w:lvl w:ilvl="0" w:tplc="F07A1220">
      <w:start w:val="3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8E7BA9"/>
    <w:multiLevelType w:val="hybridMultilevel"/>
    <w:tmpl w:val="CA0837CA"/>
    <w:lvl w:ilvl="0" w:tplc="F07A1220">
      <w:start w:val="3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9E21E5"/>
    <w:multiLevelType w:val="hybridMultilevel"/>
    <w:tmpl w:val="0288531C"/>
    <w:lvl w:ilvl="0" w:tplc="F07A1220">
      <w:start w:val="3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760247"/>
    <w:multiLevelType w:val="hybridMultilevel"/>
    <w:tmpl w:val="2898B846"/>
    <w:lvl w:ilvl="0" w:tplc="F07A1220">
      <w:start w:val="3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81288"/>
    <w:multiLevelType w:val="hybridMultilevel"/>
    <w:tmpl w:val="1AF2FF88"/>
    <w:lvl w:ilvl="0" w:tplc="F07A1220">
      <w:start w:val="3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D2999"/>
    <w:multiLevelType w:val="hybridMultilevel"/>
    <w:tmpl w:val="129EB7C2"/>
    <w:lvl w:ilvl="0" w:tplc="F07A1220">
      <w:start w:val="3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D055DA"/>
    <w:multiLevelType w:val="hybridMultilevel"/>
    <w:tmpl w:val="B1A2089C"/>
    <w:lvl w:ilvl="0" w:tplc="F07A1220">
      <w:start w:val="3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03788E"/>
    <w:multiLevelType w:val="hybridMultilevel"/>
    <w:tmpl w:val="5930E9BA"/>
    <w:lvl w:ilvl="0" w:tplc="F07A1220">
      <w:start w:val="3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910F6F"/>
    <w:multiLevelType w:val="hybridMultilevel"/>
    <w:tmpl w:val="A82C3C16"/>
    <w:lvl w:ilvl="0" w:tplc="F07A1220">
      <w:start w:val="3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A4815"/>
    <w:multiLevelType w:val="hybridMultilevel"/>
    <w:tmpl w:val="245A02D4"/>
    <w:lvl w:ilvl="0" w:tplc="F07A1220">
      <w:start w:val="3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2B0459"/>
    <w:multiLevelType w:val="hybridMultilevel"/>
    <w:tmpl w:val="D584E6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20913">
    <w:abstractNumId w:val="9"/>
  </w:num>
  <w:num w:numId="2" w16cid:durableId="1641109395">
    <w:abstractNumId w:val="3"/>
  </w:num>
  <w:num w:numId="3" w16cid:durableId="2032025990">
    <w:abstractNumId w:val="27"/>
  </w:num>
  <w:num w:numId="4" w16cid:durableId="1912032796">
    <w:abstractNumId w:val="5"/>
  </w:num>
  <w:num w:numId="5" w16cid:durableId="2034570342">
    <w:abstractNumId w:val="12"/>
  </w:num>
  <w:num w:numId="6" w16cid:durableId="868687993">
    <w:abstractNumId w:val="1"/>
  </w:num>
  <w:num w:numId="7" w16cid:durableId="2002418706">
    <w:abstractNumId w:val="0"/>
  </w:num>
  <w:num w:numId="8" w16cid:durableId="746347688">
    <w:abstractNumId w:val="23"/>
  </w:num>
  <w:num w:numId="9" w16cid:durableId="1122963666">
    <w:abstractNumId w:val="25"/>
  </w:num>
  <w:num w:numId="10" w16cid:durableId="1171138400">
    <w:abstractNumId w:val="15"/>
  </w:num>
  <w:num w:numId="11" w16cid:durableId="818494934">
    <w:abstractNumId w:val="22"/>
  </w:num>
  <w:num w:numId="12" w16cid:durableId="1179269250">
    <w:abstractNumId w:val="8"/>
  </w:num>
  <w:num w:numId="13" w16cid:durableId="1609656352">
    <w:abstractNumId w:val="20"/>
  </w:num>
  <w:num w:numId="14" w16cid:durableId="895509168">
    <w:abstractNumId w:val="19"/>
  </w:num>
  <w:num w:numId="15" w16cid:durableId="1096973365">
    <w:abstractNumId w:val="16"/>
  </w:num>
  <w:num w:numId="16" w16cid:durableId="1413357306">
    <w:abstractNumId w:val="2"/>
  </w:num>
  <w:num w:numId="17" w16cid:durableId="738402044">
    <w:abstractNumId w:val="21"/>
  </w:num>
  <w:num w:numId="18" w16cid:durableId="2072339623">
    <w:abstractNumId w:val="10"/>
  </w:num>
  <w:num w:numId="19" w16cid:durableId="1273054361">
    <w:abstractNumId w:val="24"/>
  </w:num>
  <w:num w:numId="20" w16cid:durableId="1439593651">
    <w:abstractNumId w:val="13"/>
  </w:num>
  <w:num w:numId="21" w16cid:durableId="1460494872">
    <w:abstractNumId w:val="26"/>
  </w:num>
  <w:num w:numId="22" w16cid:durableId="1214922309">
    <w:abstractNumId w:val="6"/>
  </w:num>
  <w:num w:numId="23" w16cid:durableId="1179613806">
    <w:abstractNumId w:val="7"/>
  </w:num>
  <w:num w:numId="24" w16cid:durableId="291592533">
    <w:abstractNumId w:val="18"/>
  </w:num>
  <w:num w:numId="25" w16cid:durableId="337854472">
    <w:abstractNumId w:val="14"/>
  </w:num>
  <w:num w:numId="26" w16cid:durableId="625085720">
    <w:abstractNumId w:val="11"/>
  </w:num>
  <w:num w:numId="27" w16cid:durableId="1142887672">
    <w:abstractNumId w:val="4"/>
  </w:num>
  <w:num w:numId="28" w16cid:durableId="83526515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918"/>
    <w:rsid w:val="000B4D89"/>
    <w:rsid w:val="00143065"/>
    <w:rsid w:val="00223684"/>
    <w:rsid w:val="002724BD"/>
    <w:rsid w:val="00287D62"/>
    <w:rsid w:val="002D61A0"/>
    <w:rsid w:val="00301EB8"/>
    <w:rsid w:val="00313C20"/>
    <w:rsid w:val="003413E2"/>
    <w:rsid w:val="00483632"/>
    <w:rsid w:val="004E4E6D"/>
    <w:rsid w:val="00592644"/>
    <w:rsid w:val="00621918"/>
    <w:rsid w:val="006D61CB"/>
    <w:rsid w:val="006E5049"/>
    <w:rsid w:val="00771DE0"/>
    <w:rsid w:val="009D5521"/>
    <w:rsid w:val="00A52F95"/>
    <w:rsid w:val="00A81C86"/>
    <w:rsid w:val="00AD3F22"/>
    <w:rsid w:val="00B01771"/>
    <w:rsid w:val="00B038C9"/>
    <w:rsid w:val="00B70126"/>
    <w:rsid w:val="00C71EA0"/>
    <w:rsid w:val="00CF02E8"/>
    <w:rsid w:val="00D27EE8"/>
    <w:rsid w:val="00D40F4C"/>
    <w:rsid w:val="00E15BE7"/>
    <w:rsid w:val="00EA1FE1"/>
    <w:rsid w:val="00F57F5F"/>
    <w:rsid w:val="00FA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8BD2C1"/>
  <w15:chartTrackingRefBased/>
  <w15:docId w15:val="{31692C46-1FBF-544D-A2F1-048252B2C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5B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1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9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9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9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9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9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9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9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BE7"/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219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9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9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9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9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9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9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9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19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1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91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19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19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19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19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19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9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9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191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4E4E6D"/>
    <w:pPr>
      <w:tabs>
        <w:tab w:val="center" w:pos="4153"/>
        <w:tab w:val="right" w:pos="8306"/>
      </w:tabs>
      <w:spacing w:before="200" w:after="200"/>
      <w:jc w:val="both"/>
    </w:pPr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character" w:customStyle="1" w:styleId="FooterChar">
    <w:name w:val="Footer Char"/>
    <w:basedOn w:val="DefaultParagraphFont"/>
    <w:link w:val="Footer"/>
    <w:rsid w:val="004E4E6D"/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character" w:styleId="PageNumber">
    <w:name w:val="page number"/>
    <w:basedOn w:val="DefaultParagraphFont"/>
    <w:rsid w:val="004E4E6D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4E4E6D"/>
    <w:pPr>
      <w:tabs>
        <w:tab w:val="center" w:pos="4513"/>
        <w:tab w:val="right" w:pos="9026"/>
      </w:tabs>
      <w:jc w:val="both"/>
    </w:pPr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E4E6D"/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4E4E6D"/>
    <w:rPr>
      <w:color w:val="467886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4E4E6D"/>
    <w:pPr>
      <w:tabs>
        <w:tab w:val="right" w:leader="dot" w:pos="9016"/>
      </w:tabs>
      <w:spacing w:before="120"/>
    </w:pPr>
    <w:rPr>
      <w:rFonts w:eastAsia="Times New Roman" w:cstheme="minorHAnsi"/>
      <w:b/>
      <w:bCs/>
      <w:i/>
      <w:iCs/>
      <w:kern w:val="0"/>
      <w:lang w:eastAsia="en-GB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4E4E6D"/>
    <w:pPr>
      <w:spacing w:after="100"/>
      <w:ind w:left="240"/>
    </w:pPr>
  </w:style>
  <w:style w:type="character" w:styleId="UnresolvedMention">
    <w:name w:val="Unresolved Mention"/>
    <w:basedOn w:val="DefaultParagraphFont"/>
    <w:uiPriority w:val="99"/>
    <w:semiHidden/>
    <w:unhideWhenUsed/>
    <w:rsid w:val="00143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blingkinship@outlook.com" TargetMode="External"/><Relationship Id="rId13" Type="http://schemas.openxmlformats.org/officeDocument/2006/relationships/hyperlink" Target="mailto:siblingkinship@outlook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lingkinship.org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1849</Words>
  <Characters>11580</Characters>
  <Application>Microsoft Office Word</Application>
  <DocSecurity>0</DocSecurity>
  <Lines>321</Lines>
  <Paragraphs>263</Paragraphs>
  <ScaleCrop>false</ScaleCrop>
  <Company/>
  <LinksUpToDate>false</LinksUpToDate>
  <CharactersWithSpaces>13166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Woollard</dc:creator>
  <cp:keywords/>
  <dc:description/>
  <cp:lastModifiedBy>Christopher Woollard</cp:lastModifiedBy>
  <cp:revision>17</cp:revision>
  <dcterms:created xsi:type="dcterms:W3CDTF">2026-04-05T00:52:00Z</dcterms:created>
  <dcterms:modified xsi:type="dcterms:W3CDTF">2026-04-20T19:51:00Z</dcterms:modified>
</cp:coreProperties>
</file>