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B300" w14:textId="77777777" w:rsidR="006E1300" w:rsidRDefault="006E1300" w:rsidP="006E1300">
      <w:pPr>
        <w:spacing w:line="276" w:lineRule="auto"/>
        <w:jc w:val="center"/>
        <w:rPr>
          <w:rFonts w:ascii="Calibri" w:hAnsi="Calibri" w:cs="Calibri"/>
          <w:b/>
          <w:bCs/>
          <w:color w:val="215E99" w:themeColor="text2" w:themeTint="BF"/>
          <w:sz w:val="48"/>
          <w:szCs w:val="48"/>
        </w:rPr>
      </w:pPr>
    </w:p>
    <w:p w14:paraId="2D61C15F" w14:textId="585767D7" w:rsidR="006E1300" w:rsidRPr="00095448" w:rsidRDefault="00095448" w:rsidP="00095448">
      <w:pPr>
        <w:spacing w:line="276" w:lineRule="auto"/>
        <w:jc w:val="center"/>
        <w:rPr>
          <w:rFonts w:ascii="Calibri" w:hAnsi="Calibri" w:cs="Calibri"/>
          <w:b/>
          <w:bCs/>
          <w:color w:val="215E99" w:themeColor="text2" w:themeTint="BF"/>
          <w:sz w:val="48"/>
          <w:szCs w:val="48"/>
        </w:rPr>
      </w:pPr>
      <w:r w:rsidRPr="00095448">
        <w:rPr>
          <w:rFonts w:ascii="Calibri" w:hAnsi="Calibri" w:cs="Calibri"/>
          <w:b/>
          <w:bCs/>
          <w:color w:val="215E99" w:themeColor="text2" w:themeTint="BF"/>
          <w:kern w:val="0"/>
          <w:sz w:val="48"/>
          <w:szCs w:val="48"/>
        </w:rPr>
        <w:t>Speaker Policy</w:t>
      </w:r>
      <w:r>
        <w:rPr>
          <w:rFonts w:ascii="Calibri" w:hAnsi="Calibri" w:cs="Calibri"/>
          <w:b/>
          <w:bCs/>
          <w:color w:val="215E99" w:themeColor="text2" w:themeTint="BF"/>
          <w:kern w:val="0"/>
          <w:sz w:val="48"/>
          <w:szCs w:val="48"/>
        </w:rPr>
        <w:t xml:space="preserve"> &amp; Template</w:t>
      </w:r>
    </w:p>
    <w:p w14:paraId="1A442019" w14:textId="77777777" w:rsidR="006E1300" w:rsidRPr="00702073" w:rsidRDefault="006E1300" w:rsidP="006E1300">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E1300" w:rsidRPr="00FC740D" w14:paraId="5D32083F" w14:textId="77777777" w:rsidTr="00433D1E">
        <w:tc>
          <w:tcPr>
            <w:tcW w:w="4513" w:type="dxa"/>
          </w:tcPr>
          <w:p w14:paraId="4290169B" w14:textId="77777777" w:rsidR="006E1300" w:rsidRPr="00FC740D" w:rsidRDefault="006E1300"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2CC002A4" w14:textId="77777777" w:rsidR="006E1300" w:rsidRPr="00FC740D" w:rsidRDefault="006E1300" w:rsidP="00433D1E">
            <w:pPr>
              <w:spacing w:line="276" w:lineRule="auto"/>
              <w:rPr>
                <w:rFonts w:ascii="Calibri" w:hAnsi="Calibri" w:cs="Calibri"/>
              </w:rPr>
            </w:pPr>
            <w:r w:rsidRPr="00FC740D">
              <w:rPr>
                <w:rFonts w:ascii="Calibri" w:hAnsi="Calibri" w:cs="Calibri"/>
              </w:rPr>
              <w:t>1.0</w:t>
            </w:r>
          </w:p>
        </w:tc>
      </w:tr>
      <w:tr w:rsidR="006E1300" w:rsidRPr="00FC740D" w14:paraId="7C224456" w14:textId="77777777" w:rsidTr="00433D1E">
        <w:tc>
          <w:tcPr>
            <w:tcW w:w="4513" w:type="dxa"/>
          </w:tcPr>
          <w:p w14:paraId="63733B57" w14:textId="77777777" w:rsidR="006E1300" w:rsidRPr="00FC740D" w:rsidRDefault="006E1300"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56B86C5E" w14:textId="77777777" w:rsidR="006E1300" w:rsidRPr="00FC740D" w:rsidRDefault="006E1300" w:rsidP="00433D1E">
            <w:pPr>
              <w:spacing w:line="276" w:lineRule="auto"/>
              <w:rPr>
                <w:rFonts w:ascii="Calibri" w:hAnsi="Calibri" w:cs="Calibri"/>
              </w:rPr>
            </w:pPr>
            <w:r w:rsidRPr="00FC740D">
              <w:rPr>
                <w:rFonts w:ascii="Calibri" w:hAnsi="Calibri" w:cs="Calibri"/>
              </w:rPr>
              <w:t xml:space="preserve">Christopher Woollard (CEO) </w:t>
            </w:r>
          </w:p>
        </w:tc>
      </w:tr>
      <w:tr w:rsidR="006E1300" w:rsidRPr="00FC740D" w14:paraId="42A17150" w14:textId="77777777" w:rsidTr="00433D1E">
        <w:tc>
          <w:tcPr>
            <w:tcW w:w="4513" w:type="dxa"/>
          </w:tcPr>
          <w:p w14:paraId="49A4908D" w14:textId="77777777" w:rsidR="006E1300" w:rsidRDefault="006E1300" w:rsidP="00433D1E">
            <w:pPr>
              <w:spacing w:line="276" w:lineRule="auto"/>
              <w:rPr>
                <w:rFonts w:ascii="Calibri" w:hAnsi="Calibri" w:cs="Calibri"/>
                <w:b/>
                <w:bCs/>
              </w:rPr>
            </w:pPr>
            <w:r>
              <w:rPr>
                <w:rFonts w:ascii="Calibri" w:hAnsi="Calibri" w:cs="Calibri"/>
                <w:b/>
                <w:bCs/>
              </w:rPr>
              <w:t xml:space="preserve">Status: </w:t>
            </w:r>
          </w:p>
        </w:tc>
        <w:tc>
          <w:tcPr>
            <w:tcW w:w="4487" w:type="dxa"/>
          </w:tcPr>
          <w:p w14:paraId="14F8B6F8" w14:textId="1F012069" w:rsidR="004A0A7A" w:rsidRDefault="006E1300" w:rsidP="004A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Governance / HR</w:t>
            </w:r>
            <w:r w:rsidR="004A0A7A">
              <w:rPr>
                <w:rFonts w:ascii="Calibri" w:hAnsi="Calibri" w:cs="Calibri"/>
                <w:color w:val="000000"/>
                <w:kern w:val="0"/>
              </w:rPr>
              <w:t xml:space="preserve"> / </w:t>
            </w:r>
            <w:r w:rsidR="004A0A7A" w:rsidRPr="007E56E8">
              <w:rPr>
                <w:rFonts w:ascii="Calibri" w:hAnsi="Calibri" w:cs="Calibri"/>
                <w:color w:val="000000"/>
                <w:kern w:val="0"/>
              </w:rPr>
              <w:t>Operational</w:t>
            </w:r>
            <w:r w:rsidR="004A0A7A">
              <w:rPr>
                <w:rFonts w:ascii="Calibri" w:hAnsi="Calibri" w:cs="Calibri"/>
                <w:color w:val="000000"/>
                <w:kern w:val="0"/>
              </w:rPr>
              <w:t xml:space="preserve">  </w:t>
            </w:r>
          </w:p>
          <w:p w14:paraId="494A4E0F" w14:textId="248FFD25" w:rsidR="004A0A7A" w:rsidRPr="00617033" w:rsidRDefault="004A0A7A" w:rsidP="004A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6E1300" w:rsidRPr="00FC740D" w14:paraId="4D50AD85" w14:textId="77777777" w:rsidTr="00433D1E">
        <w:tc>
          <w:tcPr>
            <w:tcW w:w="4513" w:type="dxa"/>
          </w:tcPr>
          <w:p w14:paraId="4684D810" w14:textId="77777777" w:rsidR="006E1300" w:rsidRPr="002D1D85" w:rsidRDefault="006E1300" w:rsidP="00433D1E">
            <w:pPr>
              <w:spacing w:line="276" w:lineRule="auto"/>
              <w:rPr>
                <w:rFonts w:ascii="Calibri" w:hAnsi="Calibri" w:cs="Calibri"/>
                <w:b/>
                <w:bCs/>
              </w:rPr>
            </w:pPr>
            <w:r w:rsidRPr="002D1D85">
              <w:rPr>
                <w:rFonts w:ascii="Calibri" w:hAnsi="Calibri" w:cs="Calibri"/>
                <w:b/>
                <w:bCs/>
              </w:rPr>
              <w:t>Scope:</w:t>
            </w:r>
            <w:r>
              <w:rPr>
                <w:rFonts w:ascii="Calibri" w:hAnsi="Calibri" w:cs="Calibri"/>
                <w:b/>
                <w:bCs/>
              </w:rPr>
              <w:t xml:space="preserve"> </w:t>
            </w:r>
          </w:p>
        </w:tc>
        <w:tc>
          <w:tcPr>
            <w:tcW w:w="4487" w:type="dxa"/>
          </w:tcPr>
          <w:p w14:paraId="7161BB05" w14:textId="17874713" w:rsidR="007844AE" w:rsidRPr="002D1D85" w:rsidRDefault="007844AE"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England &amp; Wales initially; online-first events and occasional in-person engagements as the charity grows.</w:t>
            </w:r>
          </w:p>
        </w:tc>
      </w:tr>
      <w:tr w:rsidR="006E1300" w:rsidRPr="00FC740D" w14:paraId="0AEBB489" w14:textId="77777777" w:rsidTr="00433D1E">
        <w:tc>
          <w:tcPr>
            <w:tcW w:w="4513" w:type="dxa"/>
          </w:tcPr>
          <w:p w14:paraId="2B1DA727" w14:textId="77777777" w:rsidR="006E1300" w:rsidRPr="002D1D85" w:rsidRDefault="006E1300"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2BA242DC" w14:textId="6BAFD4FD" w:rsidR="006E1300" w:rsidRPr="002D1D85" w:rsidRDefault="007844AE"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A832D8">
              <w:rPr>
                <w:rFonts w:ascii="Calibri" w:hAnsi="Calibri" w:cs="Calibri"/>
                <w:color w:val="000000"/>
                <w:kern w:val="0"/>
              </w:rPr>
              <w:t>Trustees, Chair/Founder, CEO (if appointed), staff, volunteers, and any external speakers or representatives engaged by Sibling Kinship for events, training, media, webinars, conferences, panels, podcasts or public meetings.</w:t>
            </w:r>
          </w:p>
        </w:tc>
      </w:tr>
      <w:tr w:rsidR="006E1300" w:rsidRPr="00FC740D" w14:paraId="5B486F8D" w14:textId="77777777" w:rsidTr="00433D1E">
        <w:tc>
          <w:tcPr>
            <w:tcW w:w="4513" w:type="dxa"/>
          </w:tcPr>
          <w:p w14:paraId="0F79B19B" w14:textId="77777777" w:rsidR="006E1300" w:rsidRPr="00FC740D" w:rsidRDefault="006E1300"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4A9F45E0" w14:textId="77777777" w:rsidR="006E1300" w:rsidRPr="00993D91" w:rsidRDefault="006E1300"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6E1300" w:rsidRPr="00FC740D" w14:paraId="0796AE69" w14:textId="77777777" w:rsidTr="00433D1E">
        <w:tc>
          <w:tcPr>
            <w:tcW w:w="4513" w:type="dxa"/>
          </w:tcPr>
          <w:p w14:paraId="04EC5183" w14:textId="77777777" w:rsidR="006E1300" w:rsidRPr="00FC740D" w:rsidRDefault="006E1300"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78FFC788" w14:textId="77777777" w:rsidR="006E1300" w:rsidRPr="00FC740D" w:rsidRDefault="006E1300" w:rsidP="00433D1E">
            <w:pPr>
              <w:spacing w:line="276" w:lineRule="auto"/>
              <w:rPr>
                <w:rFonts w:ascii="Calibri" w:hAnsi="Calibri" w:cs="Calibri"/>
              </w:rPr>
            </w:pPr>
            <w:r w:rsidRPr="00FC740D">
              <w:rPr>
                <w:rFonts w:ascii="Calibri" w:hAnsi="Calibri" w:cs="Calibri"/>
              </w:rPr>
              <w:t>29/03/2026</w:t>
            </w:r>
          </w:p>
        </w:tc>
      </w:tr>
      <w:tr w:rsidR="006E1300" w:rsidRPr="00FC740D" w14:paraId="04FA6968" w14:textId="77777777" w:rsidTr="00433D1E">
        <w:tc>
          <w:tcPr>
            <w:tcW w:w="4513" w:type="dxa"/>
          </w:tcPr>
          <w:p w14:paraId="3AADAB51" w14:textId="77777777" w:rsidR="006E1300" w:rsidRPr="00FC740D" w:rsidRDefault="006E1300"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33920C9B" w14:textId="77777777" w:rsidR="006E1300" w:rsidRPr="00FC740D" w:rsidRDefault="006E1300" w:rsidP="00433D1E">
            <w:pPr>
              <w:spacing w:line="276" w:lineRule="auto"/>
              <w:rPr>
                <w:rFonts w:ascii="Calibri" w:hAnsi="Calibri" w:cs="Calibri"/>
              </w:rPr>
            </w:pPr>
            <w:r w:rsidRPr="00FC740D">
              <w:rPr>
                <w:rFonts w:ascii="Calibri" w:hAnsi="Calibri" w:cs="Calibri"/>
              </w:rPr>
              <w:t>29/03/2026</w:t>
            </w:r>
          </w:p>
        </w:tc>
      </w:tr>
      <w:tr w:rsidR="006E1300" w:rsidRPr="00FC740D" w14:paraId="252CEA18" w14:textId="77777777" w:rsidTr="00433D1E">
        <w:tc>
          <w:tcPr>
            <w:tcW w:w="4513" w:type="dxa"/>
          </w:tcPr>
          <w:p w14:paraId="15AA7F1E" w14:textId="77777777" w:rsidR="006E1300" w:rsidRPr="00FC740D" w:rsidRDefault="006E1300"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48DB6E8D" w14:textId="77777777" w:rsidR="006E1300" w:rsidRPr="00FC740D" w:rsidRDefault="006E1300" w:rsidP="00433D1E">
            <w:pPr>
              <w:spacing w:line="276" w:lineRule="auto"/>
              <w:rPr>
                <w:rFonts w:ascii="Calibri" w:hAnsi="Calibri" w:cs="Calibri"/>
              </w:rPr>
            </w:pPr>
            <w:r w:rsidRPr="00FC740D">
              <w:rPr>
                <w:rFonts w:ascii="Calibri" w:hAnsi="Calibri" w:cs="Calibri"/>
              </w:rPr>
              <w:t>01/04/2027</w:t>
            </w:r>
          </w:p>
        </w:tc>
      </w:tr>
    </w:tbl>
    <w:p w14:paraId="4F722A9B" w14:textId="77777777" w:rsidR="006E1300" w:rsidRDefault="006E1300" w:rsidP="006E1300">
      <w:pPr>
        <w:spacing w:line="276" w:lineRule="auto"/>
        <w:rPr>
          <w:rFonts w:ascii="Calibri" w:hAnsi="Calibri" w:cs="Calibri"/>
          <w:color w:val="000000" w:themeColor="text1"/>
        </w:rPr>
      </w:pPr>
    </w:p>
    <w:p w14:paraId="7EC180B8" w14:textId="77777777" w:rsidR="009C2102" w:rsidRDefault="009C2102" w:rsidP="006E1300">
      <w:pPr>
        <w:spacing w:line="276" w:lineRule="auto"/>
        <w:rPr>
          <w:rFonts w:ascii="Calibri" w:hAnsi="Calibri" w:cs="Calibri"/>
          <w:color w:val="000000" w:themeColor="text1"/>
        </w:rPr>
      </w:pPr>
    </w:p>
    <w:p w14:paraId="38DF650F" w14:textId="77777777" w:rsidR="00A832D8" w:rsidRPr="008734D4" w:rsidRDefault="00A832D8" w:rsidP="006E1300">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E1300" w:rsidRPr="008734D4" w14:paraId="64B89284" w14:textId="77777777" w:rsidTr="00433D1E">
        <w:tc>
          <w:tcPr>
            <w:tcW w:w="4513" w:type="dxa"/>
          </w:tcPr>
          <w:p w14:paraId="69D94E0E" w14:textId="77777777" w:rsidR="006E1300" w:rsidRPr="008734D4" w:rsidRDefault="006E1300"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50944F71" w14:textId="77777777" w:rsidR="006E1300" w:rsidRPr="00A93DB4" w:rsidRDefault="006E1300" w:rsidP="00433D1E">
            <w:pPr>
              <w:spacing w:line="276" w:lineRule="auto"/>
            </w:pPr>
            <w:r w:rsidRPr="00CD72B6">
              <w:rPr>
                <w:rFonts w:ascii="Calibri" w:hAnsi="Calibri" w:cs="Calibri"/>
                <w:color w:val="000000"/>
                <w:kern w:val="0"/>
              </w:rPr>
              <w:t>Sibling Kinship (“we”, “us”, “our”)</w:t>
            </w:r>
          </w:p>
        </w:tc>
      </w:tr>
      <w:tr w:rsidR="006E1300" w:rsidRPr="008734D4" w14:paraId="18BD04D5" w14:textId="77777777" w:rsidTr="00433D1E">
        <w:tc>
          <w:tcPr>
            <w:tcW w:w="4513" w:type="dxa"/>
          </w:tcPr>
          <w:p w14:paraId="17D9C472" w14:textId="77777777" w:rsidR="006E1300" w:rsidRPr="008734D4" w:rsidRDefault="006E1300"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185211DF" w14:textId="77777777" w:rsidR="006E1300" w:rsidRPr="00E46D86" w:rsidRDefault="006E1300"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1F84644B" w14:textId="77777777" w:rsidR="006E1300" w:rsidRPr="00E46D86" w:rsidRDefault="006E1300"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35084147" w14:textId="77777777" w:rsidR="006E1300" w:rsidRPr="008734D4" w:rsidRDefault="006E1300"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266F1029" w14:textId="77777777" w:rsidR="006E1300" w:rsidRPr="00FC740D" w:rsidRDefault="006E1300" w:rsidP="006E1300">
      <w:pPr>
        <w:spacing w:line="276" w:lineRule="auto"/>
        <w:rPr>
          <w:rFonts w:ascii="Calibri" w:hAnsi="Calibri" w:cs="Calibri"/>
        </w:rPr>
        <w:sectPr w:rsidR="006E1300" w:rsidRPr="00FC740D" w:rsidSect="006E1300">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0DCBB1E4" w14:textId="77777777" w:rsidR="006E1300" w:rsidRPr="0086284D" w:rsidRDefault="006E1300" w:rsidP="006E1300">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4170E355" w14:textId="3D73468E" w:rsidR="00A55FED" w:rsidRPr="00C6430A" w:rsidRDefault="006E1300">
          <w:pPr>
            <w:pStyle w:val="TOC1"/>
            <w:rPr>
              <w:rFonts w:ascii="Calibri" w:eastAsiaTheme="minorEastAsia" w:hAnsi="Calibri" w:cs="Calibri"/>
              <w:b w:val="0"/>
              <w:bCs w:val="0"/>
              <w:i w:val="0"/>
              <w:iCs w:val="0"/>
              <w:noProof/>
              <w:kern w:val="2"/>
              <w14:ligatures w14:val="standardContextual"/>
            </w:rPr>
          </w:pPr>
          <w:r w:rsidRPr="00C6430A">
            <w:rPr>
              <w:rFonts w:ascii="Calibri" w:hAnsi="Calibri" w:cs="Calibri"/>
              <w:i w:val="0"/>
              <w:iCs w:val="0"/>
            </w:rPr>
            <w:fldChar w:fldCharType="begin"/>
          </w:r>
          <w:r w:rsidRPr="00C6430A">
            <w:rPr>
              <w:rFonts w:ascii="Calibri" w:hAnsi="Calibri" w:cs="Calibri"/>
              <w:i w:val="0"/>
              <w:iCs w:val="0"/>
            </w:rPr>
            <w:instrText xml:space="preserve"> TOC \o "1-3" \h \z \u </w:instrText>
          </w:r>
          <w:r w:rsidRPr="00C6430A">
            <w:rPr>
              <w:rFonts w:ascii="Calibri" w:hAnsi="Calibri" w:cs="Calibri"/>
              <w:i w:val="0"/>
              <w:iCs w:val="0"/>
            </w:rPr>
            <w:fldChar w:fldCharType="separate"/>
          </w:r>
          <w:hyperlink w:anchor="_Toc226849323" w:history="1">
            <w:r w:rsidR="00A55FED" w:rsidRPr="00C6430A">
              <w:rPr>
                <w:rStyle w:val="Hyperlink"/>
                <w:rFonts w:ascii="Calibri" w:hAnsi="Calibri" w:cs="Calibri"/>
                <w:i w:val="0"/>
                <w:iCs w:val="0"/>
                <w:noProof/>
              </w:rPr>
              <w:t>1. Purpose</w:t>
            </w:r>
            <w:r w:rsidR="00A55FED" w:rsidRPr="00C6430A">
              <w:rPr>
                <w:rFonts w:ascii="Calibri" w:hAnsi="Calibri" w:cs="Calibri"/>
                <w:i w:val="0"/>
                <w:iCs w:val="0"/>
                <w:noProof/>
                <w:webHidden/>
              </w:rPr>
              <w:tab/>
            </w:r>
            <w:r w:rsidR="00A55FED" w:rsidRPr="00C6430A">
              <w:rPr>
                <w:rFonts w:ascii="Calibri" w:hAnsi="Calibri" w:cs="Calibri"/>
                <w:i w:val="0"/>
                <w:iCs w:val="0"/>
                <w:noProof/>
                <w:webHidden/>
              </w:rPr>
              <w:fldChar w:fldCharType="begin"/>
            </w:r>
            <w:r w:rsidR="00A55FED" w:rsidRPr="00C6430A">
              <w:rPr>
                <w:rFonts w:ascii="Calibri" w:hAnsi="Calibri" w:cs="Calibri"/>
                <w:i w:val="0"/>
                <w:iCs w:val="0"/>
                <w:noProof/>
                <w:webHidden/>
              </w:rPr>
              <w:instrText xml:space="preserve"> PAGEREF _Toc226849323 \h </w:instrText>
            </w:r>
            <w:r w:rsidR="00A55FED" w:rsidRPr="00C6430A">
              <w:rPr>
                <w:rFonts w:ascii="Calibri" w:hAnsi="Calibri" w:cs="Calibri"/>
                <w:i w:val="0"/>
                <w:iCs w:val="0"/>
                <w:noProof/>
                <w:webHidden/>
              </w:rPr>
            </w:r>
            <w:r w:rsidR="00A55FED" w:rsidRPr="00C6430A">
              <w:rPr>
                <w:rFonts w:ascii="Calibri" w:hAnsi="Calibri" w:cs="Calibri"/>
                <w:i w:val="0"/>
                <w:iCs w:val="0"/>
                <w:noProof/>
                <w:webHidden/>
              </w:rPr>
              <w:fldChar w:fldCharType="separate"/>
            </w:r>
            <w:r w:rsidR="00A55FED" w:rsidRPr="00C6430A">
              <w:rPr>
                <w:rFonts w:ascii="Calibri" w:hAnsi="Calibri" w:cs="Calibri"/>
                <w:i w:val="0"/>
                <w:iCs w:val="0"/>
                <w:noProof/>
                <w:webHidden/>
              </w:rPr>
              <w:t>3</w:t>
            </w:r>
            <w:r w:rsidR="00A55FED" w:rsidRPr="00C6430A">
              <w:rPr>
                <w:rFonts w:ascii="Calibri" w:hAnsi="Calibri" w:cs="Calibri"/>
                <w:i w:val="0"/>
                <w:iCs w:val="0"/>
                <w:noProof/>
                <w:webHidden/>
              </w:rPr>
              <w:fldChar w:fldCharType="end"/>
            </w:r>
          </w:hyperlink>
        </w:p>
        <w:p w14:paraId="22CE130A" w14:textId="1D22E88E"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24" w:history="1">
            <w:r w:rsidRPr="00C6430A">
              <w:rPr>
                <w:rStyle w:val="Hyperlink"/>
                <w:rFonts w:ascii="Calibri" w:hAnsi="Calibri" w:cs="Calibri"/>
                <w:i w:val="0"/>
                <w:iCs w:val="0"/>
                <w:noProof/>
              </w:rPr>
              <w:t>2. Definitions</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_Toc226849324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3</w:t>
            </w:r>
            <w:r w:rsidRPr="00C6430A">
              <w:rPr>
                <w:rFonts w:ascii="Calibri" w:hAnsi="Calibri" w:cs="Calibri"/>
                <w:i w:val="0"/>
                <w:iCs w:val="0"/>
                <w:noProof/>
                <w:webHidden/>
              </w:rPr>
              <w:fldChar w:fldCharType="end"/>
            </w:r>
          </w:hyperlink>
        </w:p>
        <w:p w14:paraId="56BD3455" w14:textId="40E91C82"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25" w:history="1">
            <w:r w:rsidRPr="00C6430A">
              <w:rPr>
                <w:rStyle w:val="Hyperlink"/>
                <w:rFonts w:ascii="Calibri" w:hAnsi="Calibri" w:cs="Calibri"/>
                <w:i w:val="0"/>
                <w:iCs w:val="0"/>
                <w:noProof/>
              </w:rPr>
              <w:t>3. Principles</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_Toc226849325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3</w:t>
            </w:r>
            <w:r w:rsidRPr="00C6430A">
              <w:rPr>
                <w:rFonts w:ascii="Calibri" w:hAnsi="Calibri" w:cs="Calibri"/>
                <w:i w:val="0"/>
                <w:iCs w:val="0"/>
                <w:noProof/>
                <w:webHidden/>
              </w:rPr>
              <w:fldChar w:fldCharType="end"/>
            </w:r>
          </w:hyperlink>
        </w:p>
        <w:p w14:paraId="338D8895" w14:textId="37729719"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26" w:history="1">
            <w:r w:rsidRPr="00C6430A">
              <w:rPr>
                <w:rStyle w:val="Hyperlink"/>
                <w:rFonts w:ascii="Calibri" w:hAnsi="Calibri" w:cs="Calibri"/>
                <w:i w:val="0"/>
                <w:iCs w:val="0"/>
                <w:noProof/>
              </w:rPr>
              <w:t>4. Authorisation and governance</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_Toc226849326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4</w:t>
            </w:r>
            <w:r w:rsidRPr="00C6430A">
              <w:rPr>
                <w:rFonts w:ascii="Calibri" w:hAnsi="Calibri" w:cs="Calibri"/>
                <w:i w:val="0"/>
                <w:iCs w:val="0"/>
                <w:noProof/>
                <w:webHidden/>
              </w:rPr>
              <w:fldChar w:fldCharType="end"/>
            </w:r>
          </w:hyperlink>
        </w:p>
        <w:p w14:paraId="57BD7E97" w14:textId="31801ED0" w:rsidR="00A55FED" w:rsidRPr="00C6430A" w:rsidRDefault="00A55FED">
          <w:pPr>
            <w:pStyle w:val="TOC2"/>
            <w:tabs>
              <w:tab w:val="right" w:leader="dot" w:pos="9016"/>
            </w:tabs>
            <w:rPr>
              <w:rFonts w:ascii="Calibri" w:eastAsiaTheme="minorEastAsia" w:hAnsi="Calibri" w:cs="Calibri"/>
              <w:noProof/>
              <w:lang w:eastAsia="en-GB"/>
            </w:rPr>
          </w:pPr>
          <w:hyperlink w:anchor="_Toc226849327" w:history="1">
            <w:r w:rsidRPr="00C6430A">
              <w:rPr>
                <w:rStyle w:val="Hyperlink"/>
                <w:rFonts w:ascii="Calibri" w:hAnsi="Calibri" w:cs="Calibri"/>
                <w:noProof/>
              </w:rPr>
              <w:t>4.1 Who may speak on behalf of Sibling Kinship</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_Toc226849327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4</w:t>
            </w:r>
            <w:r w:rsidRPr="00C6430A">
              <w:rPr>
                <w:rFonts w:ascii="Calibri" w:hAnsi="Calibri" w:cs="Calibri"/>
                <w:noProof/>
                <w:webHidden/>
              </w:rPr>
              <w:fldChar w:fldCharType="end"/>
            </w:r>
          </w:hyperlink>
        </w:p>
        <w:p w14:paraId="1BAE451E" w14:textId="586A8207" w:rsidR="00A55FED" w:rsidRPr="00C6430A" w:rsidRDefault="00A55FED">
          <w:pPr>
            <w:pStyle w:val="TOC2"/>
            <w:tabs>
              <w:tab w:val="right" w:leader="dot" w:pos="9016"/>
            </w:tabs>
            <w:rPr>
              <w:rFonts w:ascii="Calibri" w:eastAsiaTheme="minorEastAsia" w:hAnsi="Calibri" w:cs="Calibri"/>
              <w:noProof/>
              <w:lang w:eastAsia="en-GB"/>
            </w:rPr>
          </w:pPr>
          <w:hyperlink w:anchor="_Toc226849328" w:history="1">
            <w:r w:rsidRPr="00C6430A">
              <w:rPr>
                <w:rStyle w:val="Hyperlink"/>
                <w:rFonts w:ascii="Calibri" w:hAnsi="Calibri" w:cs="Calibri"/>
                <w:noProof/>
              </w:rPr>
              <w:t>4.2 Approval levels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_Toc226849328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4</w:t>
            </w:r>
            <w:r w:rsidRPr="00C6430A">
              <w:rPr>
                <w:rFonts w:ascii="Calibri" w:hAnsi="Calibri" w:cs="Calibri"/>
                <w:noProof/>
                <w:webHidden/>
              </w:rPr>
              <w:fldChar w:fldCharType="end"/>
            </w:r>
          </w:hyperlink>
        </w:p>
        <w:p w14:paraId="079E56B6" w14:textId="0E589993"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29" w:history="1">
            <w:r w:rsidRPr="00C6430A">
              <w:rPr>
                <w:rStyle w:val="Hyperlink"/>
                <w:rFonts w:ascii="Calibri" w:hAnsi="Calibri" w:cs="Calibri"/>
                <w:i w:val="0"/>
                <w:iCs w:val="0"/>
                <w:noProof/>
              </w:rPr>
              <w:t>5. Safeguarding and confidentiality requirements</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_Toc226849329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4</w:t>
            </w:r>
            <w:r w:rsidRPr="00C6430A">
              <w:rPr>
                <w:rFonts w:ascii="Calibri" w:hAnsi="Calibri" w:cs="Calibri"/>
                <w:i w:val="0"/>
                <w:iCs w:val="0"/>
                <w:noProof/>
                <w:webHidden/>
              </w:rPr>
              <w:fldChar w:fldCharType="end"/>
            </w:r>
          </w:hyperlink>
        </w:p>
        <w:p w14:paraId="60712A2E" w14:textId="71FB9BC3" w:rsidR="00A55FED" w:rsidRPr="00C6430A" w:rsidRDefault="00A55FED">
          <w:pPr>
            <w:pStyle w:val="TOC2"/>
            <w:tabs>
              <w:tab w:val="right" w:leader="dot" w:pos="9016"/>
            </w:tabs>
            <w:rPr>
              <w:rFonts w:ascii="Calibri" w:eastAsiaTheme="minorEastAsia" w:hAnsi="Calibri" w:cs="Calibri"/>
              <w:noProof/>
              <w:lang w:eastAsia="en-GB"/>
            </w:rPr>
          </w:pPr>
          <w:hyperlink w:anchor="_Toc226849330" w:history="1">
            <w:r w:rsidRPr="00C6430A">
              <w:rPr>
                <w:rStyle w:val="Hyperlink"/>
                <w:rFonts w:ascii="Calibri" w:hAnsi="Calibri" w:cs="Calibri"/>
                <w:noProof/>
              </w:rPr>
              <w:t>5.1 No disclosure of identifiable beneficiary information</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_Toc226849330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4</w:t>
            </w:r>
            <w:r w:rsidRPr="00C6430A">
              <w:rPr>
                <w:rFonts w:ascii="Calibri" w:hAnsi="Calibri" w:cs="Calibri"/>
                <w:noProof/>
                <w:webHidden/>
              </w:rPr>
              <w:fldChar w:fldCharType="end"/>
            </w:r>
          </w:hyperlink>
        </w:p>
        <w:p w14:paraId="706C0B0A" w14:textId="1FB203F5" w:rsidR="00A55FED" w:rsidRPr="00C6430A" w:rsidRDefault="00A55FED">
          <w:pPr>
            <w:pStyle w:val="TOC2"/>
            <w:tabs>
              <w:tab w:val="right" w:leader="dot" w:pos="9016"/>
            </w:tabs>
            <w:rPr>
              <w:rFonts w:ascii="Calibri" w:eastAsiaTheme="minorEastAsia" w:hAnsi="Calibri" w:cs="Calibri"/>
              <w:noProof/>
              <w:lang w:eastAsia="en-GB"/>
            </w:rPr>
          </w:pPr>
          <w:hyperlink w:anchor="_Toc226849331" w:history="1">
            <w:r w:rsidRPr="00C6430A">
              <w:rPr>
                <w:rStyle w:val="Hyperlink"/>
                <w:rFonts w:ascii="Calibri" w:hAnsi="Calibri" w:cs="Calibri"/>
                <w:noProof/>
              </w:rPr>
              <w:t>5.2 Service user speakers and lived experience stories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_Toc226849331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5</w:t>
            </w:r>
            <w:r w:rsidRPr="00C6430A">
              <w:rPr>
                <w:rFonts w:ascii="Calibri" w:hAnsi="Calibri" w:cs="Calibri"/>
                <w:noProof/>
                <w:webHidden/>
              </w:rPr>
              <w:fldChar w:fldCharType="end"/>
            </w:r>
          </w:hyperlink>
        </w:p>
        <w:p w14:paraId="7BF060C9" w14:textId="5F372CEE" w:rsidR="00A55FED" w:rsidRPr="00C6430A" w:rsidRDefault="00A55FED">
          <w:pPr>
            <w:pStyle w:val="TOC2"/>
            <w:tabs>
              <w:tab w:val="right" w:leader="dot" w:pos="9016"/>
            </w:tabs>
            <w:rPr>
              <w:rFonts w:ascii="Calibri" w:eastAsiaTheme="minorEastAsia" w:hAnsi="Calibri" w:cs="Calibri"/>
              <w:noProof/>
              <w:lang w:eastAsia="en-GB"/>
            </w:rPr>
          </w:pPr>
          <w:hyperlink w:anchor="_Toc226849332" w:history="1">
            <w:r w:rsidRPr="00C6430A">
              <w:rPr>
                <w:rStyle w:val="Hyperlink"/>
                <w:rFonts w:ascii="Calibri" w:hAnsi="Calibri" w:cs="Calibri"/>
                <w:noProof/>
              </w:rPr>
              <w:t>5.3 Safeguarding disclosures during events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_Toc226849332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5</w:t>
            </w:r>
            <w:r w:rsidRPr="00C6430A">
              <w:rPr>
                <w:rFonts w:ascii="Calibri" w:hAnsi="Calibri" w:cs="Calibri"/>
                <w:noProof/>
                <w:webHidden/>
              </w:rPr>
              <w:fldChar w:fldCharType="end"/>
            </w:r>
          </w:hyperlink>
        </w:p>
        <w:p w14:paraId="4FBDFD46" w14:textId="031AA4C2"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3" w:history="1">
            <w:r w:rsidRPr="00C6430A">
              <w:rPr>
                <w:rStyle w:val="Hyperlink"/>
                <w:rFonts w:ascii="Calibri" w:hAnsi="Calibri" w:cs="Calibri"/>
                <w:i w:val="0"/>
                <w:iCs w:val="0"/>
                <w:noProof/>
              </w:rPr>
              <w:t>6. Accuracy, independence and political neutrality</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_Toc226849333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5</w:t>
            </w:r>
            <w:r w:rsidRPr="00C6430A">
              <w:rPr>
                <w:rFonts w:ascii="Calibri" w:hAnsi="Calibri" w:cs="Calibri"/>
                <w:i w:val="0"/>
                <w:iCs w:val="0"/>
                <w:noProof/>
                <w:webHidden/>
              </w:rPr>
              <w:fldChar w:fldCharType="end"/>
            </w:r>
          </w:hyperlink>
        </w:p>
        <w:p w14:paraId="46AA42D1" w14:textId="23755900"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4" w:history="1">
            <w:r w:rsidRPr="00C6430A">
              <w:rPr>
                <w:rStyle w:val="Hyperlink"/>
                <w:rFonts w:ascii="Calibri" w:hAnsi="Calibri" w:cs="Calibri"/>
                <w:i w:val="0"/>
                <w:iCs w:val="0"/>
                <w:noProof/>
              </w:rPr>
              <w:t>7. Inclusion and accessibility</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_Toc226849334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5</w:t>
            </w:r>
            <w:r w:rsidRPr="00C6430A">
              <w:rPr>
                <w:rFonts w:ascii="Calibri" w:hAnsi="Calibri" w:cs="Calibri"/>
                <w:i w:val="0"/>
                <w:iCs w:val="0"/>
                <w:noProof/>
                <w:webHidden/>
              </w:rPr>
              <w:fldChar w:fldCharType="end"/>
            </w:r>
          </w:hyperlink>
        </w:p>
        <w:p w14:paraId="0CD22458" w14:textId="320F0307"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5" w:history="1">
            <w:r w:rsidRPr="00C6430A">
              <w:rPr>
                <w:rStyle w:val="Hyperlink"/>
                <w:rFonts w:ascii="Calibri" w:hAnsi="Calibri" w:cs="Calibri"/>
                <w:i w:val="0"/>
                <w:iCs w:val="0"/>
                <w:noProof/>
              </w:rPr>
              <w:t>8. Recording, photography and intellectual property</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_Toc226849335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6</w:t>
            </w:r>
            <w:r w:rsidRPr="00C6430A">
              <w:rPr>
                <w:rFonts w:ascii="Calibri" w:hAnsi="Calibri" w:cs="Calibri"/>
                <w:i w:val="0"/>
                <w:iCs w:val="0"/>
                <w:noProof/>
                <w:webHidden/>
              </w:rPr>
              <w:fldChar w:fldCharType="end"/>
            </w:r>
          </w:hyperlink>
        </w:p>
        <w:p w14:paraId="74C90454" w14:textId="1E6C345D"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6" w:history="1">
            <w:r w:rsidRPr="00C6430A">
              <w:rPr>
                <w:rStyle w:val="Hyperlink"/>
                <w:rFonts w:ascii="Calibri" w:hAnsi="Calibri" w:cs="Calibri"/>
                <w:i w:val="0"/>
                <w:iCs w:val="0"/>
                <w:noProof/>
              </w:rPr>
              <w:t>9. Fees, expenses and gifts/hospitality</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_Toc226849336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6</w:t>
            </w:r>
            <w:r w:rsidRPr="00C6430A">
              <w:rPr>
                <w:rFonts w:ascii="Calibri" w:hAnsi="Calibri" w:cs="Calibri"/>
                <w:i w:val="0"/>
                <w:iCs w:val="0"/>
                <w:noProof/>
                <w:webHidden/>
              </w:rPr>
              <w:fldChar w:fldCharType="end"/>
            </w:r>
          </w:hyperlink>
        </w:p>
        <w:p w14:paraId="5EB80BD7" w14:textId="7B6B4EB2"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7" w:history="1">
            <w:r w:rsidRPr="00C6430A">
              <w:rPr>
                <w:rStyle w:val="Hyperlink"/>
                <w:rFonts w:ascii="Calibri" w:hAnsi="Calibri" w:cs="Calibri"/>
                <w:i w:val="0"/>
                <w:iCs w:val="0"/>
                <w:noProof/>
              </w:rPr>
              <w:t>10. Complaints and conduct concerns</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_Toc226849337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6</w:t>
            </w:r>
            <w:r w:rsidRPr="00C6430A">
              <w:rPr>
                <w:rFonts w:ascii="Calibri" w:hAnsi="Calibri" w:cs="Calibri"/>
                <w:i w:val="0"/>
                <w:iCs w:val="0"/>
                <w:noProof/>
                <w:webHidden/>
              </w:rPr>
              <w:fldChar w:fldCharType="end"/>
            </w:r>
          </w:hyperlink>
        </w:p>
        <w:p w14:paraId="55AB2493" w14:textId="2CC51E1B"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8" w:history="1">
            <w:r w:rsidRPr="00C6430A">
              <w:rPr>
                <w:rStyle w:val="Hyperlink"/>
                <w:rFonts w:ascii="Calibri" w:hAnsi="Calibri" w:cs="Calibri"/>
                <w:i w:val="0"/>
                <w:iCs w:val="0"/>
                <w:noProof/>
              </w:rPr>
              <w:t>11. Review</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_Toc226849338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6</w:t>
            </w:r>
            <w:r w:rsidRPr="00C6430A">
              <w:rPr>
                <w:rFonts w:ascii="Calibri" w:hAnsi="Calibri" w:cs="Calibri"/>
                <w:i w:val="0"/>
                <w:iCs w:val="0"/>
                <w:noProof/>
                <w:webHidden/>
              </w:rPr>
              <w:fldChar w:fldCharType="end"/>
            </w:r>
          </w:hyperlink>
        </w:p>
        <w:p w14:paraId="21A703B4" w14:textId="7FA4EE54" w:rsidR="00A55FED" w:rsidRPr="00C6430A" w:rsidRDefault="00A55FED">
          <w:pPr>
            <w:pStyle w:val="TOC1"/>
            <w:rPr>
              <w:rFonts w:ascii="Calibri" w:eastAsiaTheme="minorEastAsia" w:hAnsi="Calibri" w:cs="Calibri"/>
              <w:b w:val="0"/>
              <w:bCs w:val="0"/>
              <w:i w:val="0"/>
              <w:iCs w:val="0"/>
              <w:noProof/>
              <w:kern w:val="2"/>
              <w14:ligatures w14:val="standardContextual"/>
            </w:rPr>
          </w:pPr>
          <w:hyperlink w:anchor="_Toc226849339" w:history="1">
            <w:r w:rsidRPr="00C6430A">
              <w:rPr>
                <w:rStyle w:val="Hyperlink"/>
                <w:rFonts w:ascii="Calibri" w:hAnsi="Calibri" w:cs="Calibri"/>
                <w:i w:val="0"/>
                <w:iCs w:val="0"/>
                <w:noProof/>
              </w:rPr>
              <w:t>Speaker Agreement (Template)</w:t>
            </w:r>
            <w:r w:rsidRPr="00C6430A">
              <w:rPr>
                <w:rFonts w:ascii="Calibri" w:hAnsi="Calibri" w:cs="Calibri"/>
                <w:i w:val="0"/>
                <w:iCs w:val="0"/>
                <w:noProof/>
                <w:webHidden/>
              </w:rPr>
              <w:tab/>
            </w:r>
            <w:r w:rsidRPr="00C6430A">
              <w:rPr>
                <w:rFonts w:ascii="Calibri" w:hAnsi="Calibri" w:cs="Calibri"/>
                <w:i w:val="0"/>
                <w:iCs w:val="0"/>
                <w:noProof/>
                <w:webHidden/>
              </w:rPr>
              <w:fldChar w:fldCharType="begin"/>
            </w:r>
            <w:r w:rsidRPr="00C6430A">
              <w:rPr>
                <w:rFonts w:ascii="Calibri" w:hAnsi="Calibri" w:cs="Calibri"/>
                <w:i w:val="0"/>
                <w:iCs w:val="0"/>
                <w:noProof/>
                <w:webHidden/>
              </w:rPr>
              <w:instrText xml:space="preserve"> PAGEREF _Toc226849339 \h </w:instrText>
            </w:r>
            <w:r w:rsidRPr="00C6430A">
              <w:rPr>
                <w:rFonts w:ascii="Calibri" w:hAnsi="Calibri" w:cs="Calibri"/>
                <w:i w:val="0"/>
                <w:iCs w:val="0"/>
                <w:noProof/>
                <w:webHidden/>
              </w:rPr>
            </w:r>
            <w:r w:rsidRPr="00C6430A">
              <w:rPr>
                <w:rFonts w:ascii="Calibri" w:hAnsi="Calibri" w:cs="Calibri"/>
                <w:i w:val="0"/>
                <w:iCs w:val="0"/>
                <w:noProof/>
                <w:webHidden/>
              </w:rPr>
              <w:fldChar w:fldCharType="separate"/>
            </w:r>
            <w:r w:rsidRPr="00C6430A">
              <w:rPr>
                <w:rFonts w:ascii="Calibri" w:hAnsi="Calibri" w:cs="Calibri"/>
                <w:i w:val="0"/>
                <w:iCs w:val="0"/>
                <w:noProof/>
                <w:webHidden/>
              </w:rPr>
              <w:t>7</w:t>
            </w:r>
            <w:r w:rsidRPr="00C6430A">
              <w:rPr>
                <w:rFonts w:ascii="Calibri" w:hAnsi="Calibri" w:cs="Calibri"/>
                <w:i w:val="0"/>
                <w:iCs w:val="0"/>
                <w:noProof/>
                <w:webHidden/>
              </w:rPr>
              <w:fldChar w:fldCharType="end"/>
            </w:r>
          </w:hyperlink>
        </w:p>
        <w:p w14:paraId="1F45E43D" w14:textId="5011C7D0" w:rsidR="00A55FED" w:rsidRPr="00C6430A" w:rsidRDefault="00A55FED">
          <w:pPr>
            <w:pStyle w:val="TOC2"/>
            <w:tabs>
              <w:tab w:val="right" w:leader="dot" w:pos="9016"/>
            </w:tabs>
            <w:rPr>
              <w:rFonts w:ascii="Calibri" w:eastAsiaTheme="minorEastAsia" w:hAnsi="Calibri" w:cs="Calibri"/>
              <w:noProof/>
              <w:lang w:eastAsia="en-GB"/>
            </w:rPr>
          </w:pPr>
          <w:hyperlink w:anchor="_Toc226849340" w:history="1">
            <w:r w:rsidRPr="00C6430A">
              <w:rPr>
                <w:rStyle w:val="Hyperlink"/>
                <w:rFonts w:ascii="Calibri" w:hAnsi="Calibri" w:cs="Calibri"/>
                <w:noProof/>
              </w:rPr>
              <w:t>1) Engagement details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_Toc226849340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7</w:t>
            </w:r>
            <w:r w:rsidRPr="00C6430A">
              <w:rPr>
                <w:rFonts w:ascii="Calibri" w:hAnsi="Calibri" w:cs="Calibri"/>
                <w:noProof/>
                <w:webHidden/>
              </w:rPr>
              <w:fldChar w:fldCharType="end"/>
            </w:r>
          </w:hyperlink>
        </w:p>
        <w:p w14:paraId="5751B573" w14:textId="7C6FF1CA" w:rsidR="00A55FED" w:rsidRPr="00C6430A" w:rsidRDefault="00A55FED">
          <w:pPr>
            <w:pStyle w:val="TOC2"/>
            <w:tabs>
              <w:tab w:val="right" w:leader="dot" w:pos="9016"/>
            </w:tabs>
            <w:rPr>
              <w:rFonts w:ascii="Calibri" w:eastAsiaTheme="minorEastAsia" w:hAnsi="Calibri" w:cs="Calibri"/>
              <w:noProof/>
              <w:lang w:eastAsia="en-GB"/>
            </w:rPr>
          </w:pPr>
          <w:hyperlink w:anchor="_Toc226849341" w:history="1">
            <w:r w:rsidRPr="00C6430A">
              <w:rPr>
                <w:rStyle w:val="Hyperlink"/>
                <w:rFonts w:ascii="Calibri" w:hAnsi="Calibri" w:cs="Calibri"/>
                <w:noProof/>
              </w:rPr>
              <w:t>2) Speaker details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_Toc226849341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7</w:t>
            </w:r>
            <w:r w:rsidRPr="00C6430A">
              <w:rPr>
                <w:rFonts w:ascii="Calibri" w:hAnsi="Calibri" w:cs="Calibri"/>
                <w:noProof/>
                <w:webHidden/>
              </w:rPr>
              <w:fldChar w:fldCharType="end"/>
            </w:r>
          </w:hyperlink>
        </w:p>
        <w:p w14:paraId="74AAECF1" w14:textId="0DDF16C2" w:rsidR="00A55FED" w:rsidRPr="00C6430A" w:rsidRDefault="00A55FED">
          <w:pPr>
            <w:pStyle w:val="TOC2"/>
            <w:tabs>
              <w:tab w:val="right" w:leader="dot" w:pos="9016"/>
            </w:tabs>
            <w:rPr>
              <w:rFonts w:ascii="Calibri" w:eastAsiaTheme="minorEastAsia" w:hAnsi="Calibri" w:cs="Calibri"/>
              <w:noProof/>
              <w:lang w:eastAsia="en-GB"/>
            </w:rPr>
          </w:pPr>
          <w:hyperlink w:anchor="_Toc226849342" w:history="1">
            <w:r w:rsidRPr="00C6430A">
              <w:rPr>
                <w:rStyle w:val="Hyperlink"/>
                <w:rFonts w:ascii="Calibri" w:hAnsi="Calibri" w:cs="Calibri"/>
                <w:noProof/>
              </w:rPr>
              <w:t>3) Topic and objectives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_Toc226849342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7</w:t>
            </w:r>
            <w:r w:rsidRPr="00C6430A">
              <w:rPr>
                <w:rFonts w:ascii="Calibri" w:hAnsi="Calibri" w:cs="Calibri"/>
                <w:noProof/>
                <w:webHidden/>
              </w:rPr>
              <w:fldChar w:fldCharType="end"/>
            </w:r>
          </w:hyperlink>
        </w:p>
        <w:p w14:paraId="5C50D688" w14:textId="3177917B" w:rsidR="00A55FED" w:rsidRPr="00C6430A" w:rsidRDefault="00A55FED">
          <w:pPr>
            <w:pStyle w:val="TOC2"/>
            <w:tabs>
              <w:tab w:val="right" w:leader="dot" w:pos="9016"/>
            </w:tabs>
            <w:rPr>
              <w:rFonts w:ascii="Calibri" w:eastAsiaTheme="minorEastAsia" w:hAnsi="Calibri" w:cs="Calibri"/>
              <w:noProof/>
              <w:lang w:eastAsia="en-GB"/>
            </w:rPr>
          </w:pPr>
          <w:hyperlink w:anchor="_Toc226849343" w:history="1">
            <w:r w:rsidRPr="00C6430A">
              <w:rPr>
                <w:rStyle w:val="Hyperlink"/>
                <w:rFonts w:ascii="Calibri" w:hAnsi="Calibri" w:cs="Calibri"/>
                <w:noProof/>
              </w:rPr>
              <w:t>4) Safeguarding and confidentiality</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_Toc226849343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7</w:t>
            </w:r>
            <w:r w:rsidRPr="00C6430A">
              <w:rPr>
                <w:rFonts w:ascii="Calibri" w:hAnsi="Calibri" w:cs="Calibri"/>
                <w:noProof/>
                <w:webHidden/>
              </w:rPr>
              <w:fldChar w:fldCharType="end"/>
            </w:r>
          </w:hyperlink>
        </w:p>
        <w:p w14:paraId="2442F859" w14:textId="658C2DD1" w:rsidR="00A55FED" w:rsidRPr="00C6430A" w:rsidRDefault="00A55FED">
          <w:pPr>
            <w:pStyle w:val="TOC2"/>
            <w:tabs>
              <w:tab w:val="right" w:leader="dot" w:pos="9016"/>
            </w:tabs>
            <w:rPr>
              <w:rFonts w:ascii="Calibri" w:eastAsiaTheme="minorEastAsia" w:hAnsi="Calibri" w:cs="Calibri"/>
              <w:noProof/>
              <w:lang w:eastAsia="en-GB"/>
            </w:rPr>
          </w:pPr>
          <w:hyperlink w:anchor="_Toc226849344" w:history="1">
            <w:r w:rsidRPr="00C6430A">
              <w:rPr>
                <w:rStyle w:val="Hyperlink"/>
                <w:rFonts w:ascii="Calibri" w:hAnsi="Calibri" w:cs="Calibri"/>
                <w:noProof/>
              </w:rPr>
              <w:t>5) Accuracy and representation</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_Toc226849344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8</w:t>
            </w:r>
            <w:r w:rsidRPr="00C6430A">
              <w:rPr>
                <w:rFonts w:ascii="Calibri" w:hAnsi="Calibri" w:cs="Calibri"/>
                <w:noProof/>
                <w:webHidden/>
              </w:rPr>
              <w:fldChar w:fldCharType="end"/>
            </w:r>
          </w:hyperlink>
        </w:p>
        <w:p w14:paraId="383E391C" w14:textId="55F10D14" w:rsidR="00A55FED" w:rsidRPr="00C6430A" w:rsidRDefault="00A55FED">
          <w:pPr>
            <w:pStyle w:val="TOC2"/>
            <w:tabs>
              <w:tab w:val="right" w:leader="dot" w:pos="9016"/>
            </w:tabs>
            <w:rPr>
              <w:rFonts w:ascii="Calibri" w:eastAsiaTheme="minorEastAsia" w:hAnsi="Calibri" w:cs="Calibri"/>
              <w:noProof/>
              <w:lang w:eastAsia="en-GB"/>
            </w:rPr>
          </w:pPr>
          <w:hyperlink w:anchor="_Toc226849345" w:history="1">
            <w:r w:rsidRPr="00C6430A">
              <w:rPr>
                <w:rStyle w:val="Hyperlink"/>
                <w:rFonts w:ascii="Calibri" w:hAnsi="Calibri" w:cs="Calibri"/>
                <w:noProof/>
              </w:rPr>
              <w:t>6) Recording, photography and use of content</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_Toc226849345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8</w:t>
            </w:r>
            <w:r w:rsidRPr="00C6430A">
              <w:rPr>
                <w:rFonts w:ascii="Calibri" w:hAnsi="Calibri" w:cs="Calibri"/>
                <w:noProof/>
                <w:webHidden/>
              </w:rPr>
              <w:fldChar w:fldCharType="end"/>
            </w:r>
          </w:hyperlink>
        </w:p>
        <w:p w14:paraId="4621CBA7" w14:textId="6F2C98BC" w:rsidR="00A55FED" w:rsidRPr="00C6430A" w:rsidRDefault="00A55FED">
          <w:pPr>
            <w:pStyle w:val="TOC2"/>
            <w:tabs>
              <w:tab w:val="right" w:leader="dot" w:pos="9016"/>
            </w:tabs>
            <w:rPr>
              <w:rFonts w:ascii="Calibri" w:eastAsiaTheme="minorEastAsia" w:hAnsi="Calibri" w:cs="Calibri"/>
              <w:noProof/>
              <w:lang w:eastAsia="en-GB"/>
            </w:rPr>
          </w:pPr>
          <w:hyperlink w:anchor="_Toc226849346" w:history="1">
            <w:r w:rsidRPr="00C6430A">
              <w:rPr>
                <w:rStyle w:val="Hyperlink"/>
                <w:rFonts w:ascii="Calibri" w:hAnsi="Calibri" w:cs="Calibri"/>
                <w:noProof/>
              </w:rPr>
              <w:t>7) Fees and expenses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_Toc226849346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8</w:t>
            </w:r>
            <w:r w:rsidRPr="00C6430A">
              <w:rPr>
                <w:rFonts w:ascii="Calibri" w:hAnsi="Calibri" w:cs="Calibri"/>
                <w:noProof/>
                <w:webHidden/>
              </w:rPr>
              <w:fldChar w:fldCharType="end"/>
            </w:r>
          </w:hyperlink>
        </w:p>
        <w:p w14:paraId="198E8F66" w14:textId="325CE552" w:rsidR="00A55FED" w:rsidRPr="00C6430A" w:rsidRDefault="00A55FED">
          <w:pPr>
            <w:pStyle w:val="TOC2"/>
            <w:tabs>
              <w:tab w:val="right" w:leader="dot" w:pos="9016"/>
            </w:tabs>
            <w:rPr>
              <w:rFonts w:ascii="Calibri" w:eastAsiaTheme="minorEastAsia" w:hAnsi="Calibri" w:cs="Calibri"/>
              <w:noProof/>
              <w:lang w:eastAsia="en-GB"/>
            </w:rPr>
          </w:pPr>
          <w:hyperlink w:anchor="_Toc226849347" w:history="1">
            <w:r w:rsidRPr="00C6430A">
              <w:rPr>
                <w:rStyle w:val="Hyperlink"/>
                <w:rFonts w:ascii="Calibri" w:hAnsi="Calibri" w:cs="Calibri"/>
                <w:noProof/>
              </w:rPr>
              <w:t>8) Cancellation and changes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_Toc226849347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8</w:t>
            </w:r>
            <w:r w:rsidRPr="00C6430A">
              <w:rPr>
                <w:rFonts w:ascii="Calibri" w:hAnsi="Calibri" w:cs="Calibri"/>
                <w:noProof/>
                <w:webHidden/>
              </w:rPr>
              <w:fldChar w:fldCharType="end"/>
            </w:r>
          </w:hyperlink>
        </w:p>
        <w:p w14:paraId="0D200BB5" w14:textId="25BC413A" w:rsidR="00A55FED" w:rsidRPr="00C6430A" w:rsidRDefault="00A55FED">
          <w:pPr>
            <w:pStyle w:val="TOC2"/>
            <w:tabs>
              <w:tab w:val="right" w:leader="dot" w:pos="9016"/>
            </w:tabs>
            <w:rPr>
              <w:rFonts w:ascii="Calibri" w:eastAsiaTheme="minorEastAsia" w:hAnsi="Calibri" w:cs="Calibri"/>
              <w:noProof/>
              <w:lang w:eastAsia="en-GB"/>
            </w:rPr>
          </w:pPr>
          <w:hyperlink w:anchor="_Toc226849348" w:history="1">
            <w:r w:rsidRPr="00C6430A">
              <w:rPr>
                <w:rStyle w:val="Hyperlink"/>
                <w:rFonts w:ascii="Calibri" w:hAnsi="Calibri" w:cs="Calibri"/>
                <w:noProof/>
              </w:rPr>
              <w:t>9) Complaints or issues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_Toc226849348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8</w:t>
            </w:r>
            <w:r w:rsidRPr="00C6430A">
              <w:rPr>
                <w:rFonts w:ascii="Calibri" w:hAnsi="Calibri" w:cs="Calibri"/>
                <w:noProof/>
                <w:webHidden/>
              </w:rPr>
              <w:fldChar w:fldCharType="end"/>
            </w:r>
          </w:hyperlink>
        </w:p>
        <w:p w14:paraId="216DD574" w14:textId="3EE95739" w:rsidR="00A55FED" w:rsidRPr="00C6430A" w:rsidRDefault="00A55FED">
          <w:pPr>
            <w:pStyle w:val="TOC2"/>
            <w:tabs>
              <w:tab w:val="right" w:leader="dot" w:pos="9016"/>
            </w:tabs>
            <w:rPr>
              <w:rFonts w:ascii="Calibri" w:eastAsiaTheme="minorEastAsia" w:hAnsi="Calibri" w:cs="Calibri"/>
              <w:noProof/>
              <w:lang w:eastAsia="en-GB"/>
            </w:rPr>
          </w:pPr>
          <w:hyperlink w:anchor="_Toc226849349" w:history="1">
            <w:r w:rsidRPr="00C6430A">
              <w:rPr>
                <w:rStyle w:val="Hyperlink"/>
                <w:rFonts w:ascii="Calibri" w:hAnsi="Calibri" w:cs="Calibri"/>
                <w:noProof/>
              </w:rPr>
              <w:t>10) Agreement and signatures</w:t>
            </w:r>
            <w:r w:rsidRPr="00C6430A">
              <w:rPr>
                <w:rFonts w:ascii="Calibri" w:hAnsi="Calibri" w:cs="Calibri"/>
                <w:noProof/>
                <w:webHidden/>
              </w:rPr>
              <w:tab/>
            </w:r>
            <w:r w:rsidRPr="00C6430A">
              <w:rPr>
                <w:rFonts w:ascii="Calibri" w:hAnsi="Calibri" w:cs="Calibri"/>
                <w:noProof/>
                <w:webHidden/>
              </w:rPr>
              <w:fldChar w:fldCharType="begin"/>
            </w:r>
            <w:r w:rsidRPr="00C6430A">
              <w:rPr>
                <w:rFonts w:ascii="Calibri" w:hAnsi="Calibri" w:cs="Calibri"/>
                <w:noProof/>
                <w:webHidden/>
              </w:rPr>
              <w:instrText xml:space="preserve"> PAGEREF _Toc226849349 \h </w:instrText>
            </w:r>
            <w:r w:rsidRPr="00C6430A">
              <w:rPr>
                <w:rFonts w:ascii="Calibri" w:hAnsi="Calibri" w:cs="Calibri"/>
                <w:noProof/>
                <w:webHidden/>
              </w:rPr>
            </w:r>
            <w:r w:rsidRPr="00C6430A">
              <w:rPr>
                <w:rFonts w:ascii="Calibri" w:hAnsi="Calibri" w:cs="Calibri"/>
                <w:noProof/>
                <w:webHidden/>
              </w:rPr>
              <w:fldChar w:fldCharType="separate"/>
            </w:r>
            <w:r w:rsidRPr="00C6430A">
              <w:rPr>
                <w:rFonts w:ascii="Calibri" w:hAnsi="Calibri" w:cs="Calibri"/>
                <w:noProof/>
                <w:webHidden/>
              </w:rPr>
              <w:t>9</w:t>
            </w:r>
            <w:r w:rsidRPr="00C6430A">
              <w:rPr>
                <w:rFonts w:ascii="Calibri" w:hAnsi="Calibri" w:cs="Calibri"/>
                <w:noProof/>
                <w:webHidden/>
              </w:rPr>
              <w:fldChar w:fldCharType="end"/>
            </w:r>
          </w:hyperlink>
        </w:p>
        <w:p w14:paraId="30C73A47" w14:textId="0DA28D8C" w:rsidR="006E1300" w:rsidRPr="00C52822" w:rsidRDefault="006E1300" w:rsidP="006E1300">
          <w:pPr>
            <w:spacing w:line="276" w:lineRule="auto"/>
            <w:rPr>
              <w:rFonts w:ascii="Calibri" w:hAnsi="Calibri" w:cs="Calibri"/>
            </w:rPr>
          </w:pPr>
          <w:r w:rsidRPr="00C6430A">
            <w:rPr>
              <w:rFonts w:ascii="Calibri" w:hAnsi="Calibri" w:cs="Calibri"/>
              <w:noProof/>
            </w:rPr>
            <w:fldChar w:fldCharType="end"/>
          </w:r>
        </w:p>
      </w:sdtContent>
    </w:sdt>
    <w:p w14:paraId="661376C1" w14:textId="77777777" w:rsidR="006E1300" w:rsidRDefault="006E1300" w:rsidP="006E13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13BFB676" w14:textId="77777777" w:rsidR="006E1300" w:rsidRPr="008103EF" w:rsidRDefault="006E1300" w:rsidP="006E13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3CC7995F" w14:textId="77777777" w:rsidR="006E1300" w:rsidRDefault="006E1300" w:rsidP="006E13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50539672" w14:textId="77777777" w:rsidR="006E1300" w:rsidRDefault="006E1300" w:rsidP="006E13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31BF7173" w14:textId="77777777" w:rsidR="006E1300" w:rsidRDefault="006E1300" w:rsidP="006E13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6855BD9A" w14:textId="42947920" w:rsidR="0013736B" w:rsidRPr="00A832D8" w:rsidRDefault="0013736B" w:rsidP="00A832D8">
      <w:pPr>
        <w:rPr>
          <w:rFonts w:ascii="Helvetica Neue" w:hAnsi="Helvetica Neue" w:cs="Helvetica Neue"/>
          <w:b/>
          <w:bCs/>
          <w:color w:val="000000"/>
          <w:kern w:val="0"/>
          <w:sz w:val="48"/>
          <w:szCs w:val="48"/>
        </w:rPr>
      </w:pPr>
    </w:p>
    <w:p w14:paraId="3C57BE32" w14:textId="77777777" w:rsidR="0013736B" w:rsidRPr="00A832D8" w:rsidRDefault="0013736B" w:rsidP="00A832D8">
      <w:pPr>
        <w:pStyle w:val="Heading1"/>
      </w:pPr>
      <w:bookmarkStart w:id="0" w:name="_Toc226849323"/>
      <w:r w:rsidRPr="00A832D8">
        <w:t>1. Purpose</w:t>
      </w:r>
      <w:bookmarkEnd w:id="0"/>
    </w:p>
    <w:p w14:paraId="6AAD4F2E" w14:textId="77777777" w:rsidR="00A832D8" w:rsidRPr="00A832D8" w:rsidRDefault="00A832D8"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Sibling Kinship is the first dedicated service supporting sibling kinship families in England and Wales. We deliver online counselling, peer support and practical guidance, and we campaign to raise awareness of sibling kinship care. Because speaking engagements can impact safeguarding, confidentiality and reputation, they must be planned and governed carefully.</w:t>
      </w:r>
    </w:p>
    <w:p w14:paraId="52157492" w14:textId="77777777" w:rsidR="00A832D8" w:rsidRPr="00A832D8" w:rsidRDefault="00A832D8"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C28002E" w14:textId="1ADEB97B"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This policy sets out how Sibling Kinship:</w:t>
      </w:r>
    </w:p>
    <w:p w14:paraId="559BCBE3" w14:textId="264651B7" w:rsidR="0013736B" w:rsidRPr="00FA1A4F" w:rsidRDefault="0013736B" w:rsidP="00FA1A4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A1A4F">
        <w:rPr>
          <w:rFonts w:ascii="Calibri" w:hAnsi="Calibri" w:cs="Calibri"/>
          <w:color w:val="000000"/>
          <w:kern w:val="0"/>
        </w:rPr>
        <w:t>selects, approves and supports speakers;</w:t>
      </w:r>
    </w:p>
    <w:p w14:paraId="54E9A1F3" w14:textId="7319CCF1" w:rsidR="0013736B" w:rsidRPr="00FA1A4F" w:rsidRDefault="0013736B" w:rsidP="00FA1A4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A1A4F">
        <w:rPr>
          <w:rFonts w:ascii="Calibri" w:hAnsi="Calibri" w:cs="Calibri"/>
          <w:color w:val="000000"/>
          <w:kern w:val="0"/>
        </w:rPr>
        <w:t>manages safeguarding, confidentiality and data protection risks;</w:t>
      </w:r>
    </w:p>
    <w:p w14:paraId="21F6C2FE" w14:textId="2EF0E7F2" w:rsidR="0013736B" w:rsidRPr="00FA1A4F" w:rsidRDefault="0013736B" w:rsidP="00FA1A4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A1A4F">
        <w:rPr>
          <w:rFonts w:ascii="Calibri" w:hAnsi="Calibri" w:cs="Calibri"/>
          <w:color w:val="000000"/>
          <w:kern w:val="0"/>
        </w:rPr>
        <w:t>ensures speakers represent the charity accurately and in line with its values;</w:t>
      </w:r>
    </w:p>
    <w:p w14:paraId="12A34A57" w14:textId="10E4FBA8" w:rsidR="0013736B" w:rsidRPr="00FA1A4F" w:rsidRDefault="0013736B" w:rsidP="00FA1A4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A1A4F">
        <w:rPr>
          <w:rFonts w:ascii="Calibri" w:hAnsi="Calibri" w:cs="Calibri"/>
          <w:color w:val="000000"/>
          <w:kern w:val="0"/>
        </w:rPr>
        <w:t>governs fees, expenses and use of recordings/branding.</w:t>
      </w:r>
    </w:p>
    <w:p w14:paraId="1D67AAB3"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AF0126A" w14:textId="5C058FE5" w:rsidR="0013736B" w:rsidRPr="00B521A1" w:rsidRDefault="0013736B" w:rsidP="00B521A1">
      <w:pPr>
        <w:pStyle w:val="Heading1"/>
      </w:pPr>
      <w:bookmarkStart w:id="1" w:name="_Toc226849324"/>
      <w:r w:rsidRPr="00A832D8">
        <w:t>2. Definitions</w:t>
      </w:r>
      <w:bookmarkEnd w:id="1"/>
    </w:p>
    <w:p w14:paraId="76FF4E70" w14:textId="5F4A128D" w:rsidR="0013736B" w:rsidRPr="00FA1A4F" w:rsidRDefault="0013736B" w:rsidP="00FA1A4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A1A4F">
        <w:rPr>
          <w:rFonts w:ascii="Calibri" w:hAnsi="Calibri" w:cs="Calibri"/>
          <w:b/>
          <w:bCs/>
          <w:color w:val="000000"/>
          <w:kern w:val="0"/>
        </w:rPr>
        <w:t>Speaker:</w:t>
      </w:r>
      <w:r w:rsidRPr="00FA1A4F">
        <w:rPr>
          <w:rFonts w:ascii="Calibri" w:hAnsi="Calibri" w:cs="Calibri"/>
          <w:color w:val="000000"/>
          <w:kern w:val="0"/>
        </w:rPr>
        <w:t xml:space="preserve"> any person who presents or participates in an event in association with Sibling Kinship (internal or external), including trustees, staff, volunteers, service users (with consent), partner professionals, trainers, and guest contributors.</w:t>
      </w:r>
    </w:p>
    <w:p w14:paraId="3B71080A" w14:textId="4D694D00" w:rsidR="0013736B" w:rsidRPr="00FA1A4F" w:rsidRDefault="0013736B" w:rsidP="00FA1A4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A1A4F">
        <w:rPr>
          <w:rFonts w:ascii="Calibri" w:hAnsi="Calibri" w:cs="Calibri"/>
          <w:b/>
          <w:bCs/>
          <w:color w:val="000000"/>
          <w:kern w:val="0"/>
        </w:rPr>
        <w:t>Engagement:</w:t>
      </w:r>
      <w:r w:rsidRPr="00FA1A4F">
        <w:rPr>
          <w:rFonts w:ascii="Calibri" w:hAnsi="Calibri" w:cs="Calibri"/>
          <w:color w:val="000000"/>
          <w:kern w:val="0"/>
        </w:rPr>
        <w:t xml:space="preserve"> any talk, panel, webinar, training, media interview, podcast, or public event.</w:t>
      </w:r>
    </w:p>
    <w:p w14:paraId="7A4E29F1"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7856836" w14:textId="51DD62B5" w:rsidR="0013736B" w:rsidRPr="00B521A1" w:rsidRDefault="0013736B" w:rsidP="00B521A1">
      <w:pPr>
        <w:pStyle w:val="Heading1"/>
      </w:pPr>
      <w:bookmarkStart w:id="2" w:name="_Toc226849325"/>
      <w:r w:rsidRPr="00A832D8">
        <w:t>3. Principles</w:t>
      </w:r>
      <w:bookmarkEnd w:id="2"/>
    </w:p>
    <w:p w14:paraId="18E7479F" w14:textId="493761E9"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All speaking activity must:</w:t>
      </w:r>
    </w:p>
    <w:p w14:paraId="7BB35D79" w14:textId="11B4CFAA" w:rsidR="0013736B" w:rsidRPr="00FA1A4F" w:rsidRDefault="0013736B" w:rsidP="00FA1A4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A1A4F">
        <w:rPr>
          <w:rFonts w:ascii="Calibri" w:hAnsi="Calibri" w:cs="Calibri"/>
          <w:color w:val="000000"/>
          <w:kern w:val="0"/>
        </w:rPr>
        <w:t>Further Sibling Kinship’s charitable objectives (support, counselling, awareness, hardship relief—when funded).</w:t>
      </w:r>
    </w:p>
    <w:p w14:paraId="2B15EC6F" w14:textId="7A7F5A58" w:rsidR="0013736B" w:rsidRPr="00FA1A4F" w:rsidRDefault="0013736B" w:rsidP="00FA1A4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A1A4F">
        <w:rPr>
          <w:rFonts w:ascii="Calibri" w:hAnsi="Calibri" w:cs="Calibri"/>
          <w:color w:val="000000"/>
          <w:kern w:val="0"/>
        </w:rPr>
        <w:t xml:space="preserve">Be accurate, ethical and </w:t>
      </w:r>
      <w:proofErr w:type="gramStart"/>
      <w:r w:rsidRPr="00FA1A4F">
        <w:rPr>
          <w:rFonts w:ascii="Calibri" w:hAnsi="Calibri" w:cs="Calibri"/>
          <w:color w:val="000000"/>
          <w:kern w:val="0"/>
        </w:rPr>
        <w:t>trauma-informed</w:t>
      </w:r>
      <w:proofErr w:type="gramEnd"/>
      <w:r w:rsidRPr="00FA1A4F">
        <w:rPr>
          <w:rFonts w:ascii="Calibri" w:hAnsi="Calibri" w:cs="Calibri"/>
          <w:color w:val="000000"/>
          <w:kern w:val="0"/>
        </w:rPr>
        <w:t>.</w:t>
      </w:r>
    </w:p>
    <w:p w14:paraId="031C335F" w14:textId="3752B5A4" w:rsidR="0013736B" w:rsidRPr="00FA1A4F" w:rsidRDefault="0013736B" w:rsidP="00FA1A4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A1A4F">
        <w:rPr>
          <w:rFonts w:ascii="Calibri" w:hAnsi="Calibri" w:cs="Calibri"/>
          <w:color w:val="000000"/>
          <w:kern w:val="0"/>
        </w:rPr>
        <w:t>Protect beneficiaries’ safety, dignity and confidentiality.</w:t>
      </w:r>
    </w:p>
    <w:p w14:paraId="6BEB7D34" w14:textId="5C7518CB" w:rsidR="0013736B" w:rsidRPr="00FA1A4F" w:rsidRDefault="0013736B" w:rsidP="00FA1A4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A1A4F">
        <w:rPr>
          <w:rFonts w:ascii="Calibri" w:hAnsi="Calibri" w:cs="Calibri"/>
          <w:color w:val="000000"/>
          <w:kern w:val="0"/>
        </w:rPr>
        <w:t>Comply with safeguarding duties and GDPR.</w:t>
      </w:r>
    </w:p>
    <w:p w14:paraId="442F2EDA" w14:textId="2D017DC8" w:rsidR="0013736B" w:rsidRPr="00FA1A4F" w:rsidRDefault="0013736B" w:rsidP="00FA1A4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A1A4F">
        <w:rPr>
          <w:rFonts w:ascii="Calibri" w:hAnsi="Calibri" w:cs="Calibri"/>
          <w:color w:val="000000"/>
          <w:kern w:val="0"/>
        </w:rPr>
        <w:t>Protect the charity’s independence and reputation.</w:t>
      </w:r>
    </w:p>
    <w:p w14:paraId="61252E72" w14:textId="17D3EA37" w:rsidR="0013736B" w:rsidRPr="00FA1A4F" w:rsidRDefault="0013736B" w:rsidP="00FA1A4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A1A4F">
        <w:rPr>
          <w:rFonts w:ascii="Calibri" w:hAnsi="Calibri" w:cs="Calibri"/>
          <w:color w:val="000000"/>
          <w:kern w:val="0"/>
        </w:rPr>
        <w:t>Be inclusive and accessible where possible.</w:t>
      </w:r>
    </w:p>
    <w:p w14:paraId="6A73AFAA" w14:textId="77777777" w:rsidR="0013736B" w:rsidRPr="00A832D8" w:rsidRDefault="0013736B" w:rsidP="00FA1A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C5CC8B6" w14:textId="217E81EB" w:rsidR="0013736B" w:rsidRPr="00B521A1" w:rsidRDefault="0013736B" w:rsidP="00B521A1">
      <w:pPr>
        <w:pStyle w:val="Heading1"/>
      </w:pPr>
      <w:bookmarkStart w:id="3" w:name="_Toc226849326"/>
      <w:r w:rsidRPr="00A832D8">
        <w:lastRenderedPageBreak/>
        <w:t>4. Authorisation and governance</w:t>
      </w:r>
      <w:bookmarkEnd w:id="3"/>
    </w:p>
    <w:p w14:paraId="0A30500F" w14:textId="4743E619" w:rsidR="0013736B" w:rsidRPr="005A33C2" w:rsidRDefault="0013736B" w:rsidP="005A33C2">
      <w:pPr>
        <w:pStyle w:val="Heading2"/>
      </w:pPr>
      <w:bookmarkStart w:id="4" w:name="_Toc226849327"/>
      <w:r w:rsidRPr="00A832D8">
        <w:t>4.1 Who may speak on behalf of Sibling Kinship</w:t>
      </w:r>
      <w:bookmarkEnd w:id="4"/>
    </w:p>
    <w:p w14:paraId="026C5111" w14:textId="02FA8C89"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Only the following may speak as official representatives, unless the Board approves otherwise:</w:t>
      </w:r>
    </w:p>
    <w:p w14:paraId="106EAF0D" w14:textId="3ED2C0A7"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Chair/Founder (default spokesperson in Phase One)</w:t>
      </w:r>
    </w:p>
    <w:p w14:paraId="013E5035" w14:textId="2541C3FD"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 trustee or CEO specifically authorised for the engagement</w:t>
      </w:r>
    </w:p>
    <w:p w14:paraId="4E97BA80" w14:textId="2AF15872"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 staff member authorised by the Chair/Board</w:t>
      </w:r>
    </w:p>
    <w:p w14:paraId="2DDA91A6" w14:textId="46D999AE"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 trained volunteer authorised for a specific role (e.g., awareness ambassador)</w:t>
      </w:r>
    </w:p>
    <w:p w14:paraId="351267B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73C290D" w14:textId="624AB561" w:rsidR="0013736B" w:rsidRPr="00B521A1" w:rsidRDefault="0013736B" w:rsidP="00B521A1">
      <w:pPr>
        <w:pStyle w:val="Heading2"/>
      </w:pPr>
      <w:bookmarkStart w:id="5" w:name="_Toc226849328"/>
      <w:r w:rsidRPr="00A832D8">
        <w:t>4.2 Approval levels</w:t>
      </w:r>
      <w:bookmarkEnd w:id="5"/>
    </w:p>
    <w:p w14:paraId="000121DC" w14:textId="6E1A2093"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b/>
          <w:bCs/>
          <w:color w:val="000000"/>
          <w:kern w:val="0"/>
        </w:rPr>
        <w:t>Chair approval</w:t>
      </w:r>
      <w:r w:rsidRPr="00A832D8">
        <w:rPr>
          <w:rFonts w:ascii="Calibri" w:hAnsi="Calibri" w:cs="Calibri"/>
          <w:color w:val="000000"/>
          <w:kern w:val="0"/>
        </w:rPr>
        <w:t xml:space="preserve"> is required for:</w:t>
      </w:r>
    </w:p>
    <w:p w14:paraId="467CB583" w14:textId="005A8135"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routine awareness talks, webinars or meetings with partners that are low risk;</w:t>
      </w:r>
    </w:p>
    <w:p w14:paraId="394C2C19" w14:textId="364CAD00"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events where no sensitive or controversial topics are expected.</w:t>
      </w:r>
    </w:p>
    <w:p w14:paraId="3A4483B0"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C709351" w14:textId="58FD804F"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b/>
          <w:bCs/>
          <w:color w:val="000000"/>
          <w:kern w:val="0"/>
        </w:rPr>
        <w:t>Board approval</w:t>
      </w:r>
      <w:r w:rsidRPr="00A832D8">
        <w:rPr>
          <w:rFonts w:ascii="Calibri" w:hAnsi="Calibri" w:cs="Calibri"/>
          <w:color w:val="000000"/>
          <w:kern w:val="0"/>
        </w:rPr>
        <w:t xml:space="preserve"> is required for:</w:t>
      </w:r>
    </w:p>
    <w:p w14:paraId="65D075A5" w14:textId="53651072"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national media engagements or high-profile events;</w:t>
      </w:r>
    </w:p>
    <w:p w14:paraId="093E3860" w14:textId="62B9B79E"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speeches involving policy/lobbying positions or campaigns;</w:t>
      </w:r>
    </w:p>
    <w:p w14:paraId="330570E6" w14:textId="10B06FDB"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any engagement where legal/reputational risk is high;</w:t>
      </w:r>
    </w:p>
    <w:p w14:paraId="72C8FFF8" w14:textId="1A2BD03D"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any engagement involving paid sponsorship arrangements or corporate partners with reputational sensitivity;</w:t>
      </w:r>
    </w:p>
    <w:p w14:paraId="2410B3D3" w14:textId="1696A2CA"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any engagement involving service user speakers (due to safeguarding and consent risk).</w:t>
      </w:r>
    </w:p>
    <w:p w14:paraId="2FCF5A54"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0C91697"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 xml:space="preserve">Approvals should be recorded (email is acceptable) and minuted </w:t>
      </w:r>
      <w:proofErr w:type="gramStart"/>
      <w:r w:rsidRPr="00A832D8">
        <w:rPr>
          <w:rFonts w:ascii="Calibri" w:hAnsi="Calibri" w:cs="Calibri"/>
          <w:color w:val="000000"/>
          <w:kern w:val="0"/>
        </w:rPr>
        <w:t>where</w:t>
      </w:r>
      <w:proofErr w:type="gramEnd"/>
      <w:r w:rsidRPr="00A832D8">
        <w:rPr>
          <w:rFonts w:ascii="Calibri" w:hAnsi="Calibri" w:cs="Calibri"/>
          <w:color w:val="000000"/>
          <w:kern w:val="0"/>
        </w:rPr>
        <w:t xml:space="preserve"> significant.</w:t>
      </w:r>
    </w:p>
    <w:p w14:paraId="7D748308"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25CF8B" w14:textId="6CE5AA60" w:rsidR="0013736B" w:rsidRPr="00B521A1" w:rsidRDefault="0013736B" w:rsidP="00B521A1">
      <w:pPr>
        <w:pStyle w:val="Heading1"/>
      </w:pPr>
      <w:bookmarkStart w:id="6" w:name="_Toc226849329"/>
      <w:r w:rsidRPr="00A832D8">
        <w:t>5. Safeguarding and confidentiality requirements</w:t>
      </w:r>
      <w:bookmarkEnd w:id="6"/>
    </w:p>
    <w:p w14:paraId="6197E322"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Because Sibling Kinship works with vulnerable adults and children, all speakers must comply with the following:</w:t>
      </w:r>
    </w:p>
    <w:p w14:paraId="1AF16ED0"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7395725" w14:textId="09658561" w:rsidR="0013736B" w:rsidRPr="00B521A1" w:rsidRDefault="0013736B" w:rsidP="00B521A1">
      <w:pPr>
        <w:pStyle w:val="Heading2"/>
      </w:pPr>
      <w:bookmarkStart w:id="7" w:name="_Toc226849330"/>
      <w:r w:rsidRPr="00A832D8">
        <w:t>5.1 No disclosure of identifiable beneficiary information</w:t>
      </w:r>
      <w:bookmarkEnd w:id="7"/>
    </w:p>
    <w:p w14:paraId="087CFF74" w14:textId="6867E5A3"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Speakers must not share:</w:t>
      </w:r>
    </w:p>
    <w:p w14:paraId="3E60CD4C" w14:textId="70E65A3B"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names, faces, locations, schools, or details that could identify a service user or their family;</w:t>
      </w:r>
    </w:p>
    <w:p w14:paraId="22B0B361" w14:textId="1FDB9E09"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counselling content or group disclosures;</w:t>
      </w:r>
    </w:p>
    <w:p w14:paraId="6FDE50C0" w14:textId="46135835"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safeguarding information.</w:t>
      </w:r>
    </w:p>
    <w:p w14:paraId="3ECCBEA6"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BACB88"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lastRenderedPageBreak/>
        <w:t>Use anonymised or composite examples only.</w:t>
      </w:r>
    </w:p>
    <w:p w14:paraId="4C1F0975"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ABE8324" w14:textId="7E9B7F34" w:rsidR="0013736B" w:rsidRPr="00B521A1" w:rsidRDefault="0013736B" w:rsidP="00B521A1">
      <w:pPr>
        <w:pStyle w:val="Heading2"/>
      </w:pPr>
      <w:bookmarkStart w:id="8" w:name="_Toc226849331"/>
      <w:r w:rsidRPr="00A832D8">
        <w:t>5.2 Service user speakers and lived experience stories</w:t>
      </w:r>
      <w:bookmarkEnd w:id="8"/>
    </w:p>
    <w:p w14:paraId="4D38BD09" w14:textId="5237EE9B"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If a service user (or any person sharing lived experience connected to sibling kinship care) speaks at an engagement:</w:t>
      </w:r>
    </w:p>
    <w:p w14:paraId="14B8F357" w14:textId="6ED067A1"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explicit written consent must be obtained using Sibling Kinship’s Case Study/Story Consent Form;</w:t>
      </w:r>
    </w:p>
    <w:p w14:paraId="165C07C1" w14:textId="4591BEEA"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 risk assessment must consider domestic abuse, family conflict, legal proceedings, and online harassment risk;</w:t>
      </w:r>
    </w:p>
    <w:p w14:paraId="63A244F6" w14:textId="6A7BC348"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speakers must be informed about the digital footprint and that content may be recorded/shared beyond our control;</w:t>
      </w:r>
    </w:p>
    <w:p w14:paraId="633C8701" w14:textId="62B8BD5D"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additional support and a right to withdraw participation must be offered.</w:t>
      </w:r>
    </w:p>
    <w:p w14:paraId="241411F3"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A63F6DD" w14:textId="4BFE85F6" w:rsidR="0013736B" w:rsidRPr="00B521A1" w:rsidRDefault="0013736B" w:rsidP="00B521A1">
      <w:pPr>
        <w:pStyle w:val="Heading2"/>
      </w:pPr>
      <w:bookmarkStart w:id="9" w:name="_Toc226849332"/>
      <w:r w:rsidRPr="00A832D8">
        <w:t>5.3 Safeguarding disclosures during events</w:t>
      </w:r>
      <w:bookmarkEnd w:id="9"/>
    </w:p>
    <w:p w14:paraId="5A3F175C" w14:textId="44E13D36"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If safeguarding concerns arise during a live Q&amp;A or chat:</w:t>
      </w:r>
    </w:p>
    <w:p w14:paraId="417009BA" w14:textId="0881CA18"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moderators should not invite detailed disclosures publicly;</w:t>
      </w:r>
    </w:p>
    <w:p w14:paraId="0231EE3B" w14:textId="27A42E52"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signpost to safe channels and crisis services;</w:t>
      </w:r>
    </w:p>
    <w:p w14:paraId="508CEFC0" w14:textId="74A0A3D7"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follow safeguarding escalation procedures and inform the DSL.</w:t>
      </w:r>
    </w:p>
    <w:p w14:paraId="49D679EF"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DDE0204" w14:textId="4DEF039B" w:rsidR="0013736B" w:rsidRPr="00B521A1" w:rsidRDefault="0013736B" w:rsidP="00B521A1">
      <w:pPr>
        <w:pStyle w:val="Heading1"/>
      </w:pPr>
      <w:bookmarkStart w:id="10" w:name="_Toc226849333"/>
      <w:r w:rsidRPr="00A832D8">
        <w:t>6. Accuracy, independence and political neutrality</w:t>
      </w:r>
      <w:bookmarkEnd w:id="10"/>
    </w:p>
    <w:p w14:paraId="74F93D62" w14:textId="4F5E6349"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Speakers must:</w:t>
      </w:r>
    </w:p>
    <w:p w14:paraId="18B4D1EA" w14:textId="7649356F"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represent Sibling Kinship’s mission accurately and not mislead audiences;</w:t>
      </w:r>
    </w:p>
    <w:p w14:paraId="6BE5B47A" w14:textId="5D7EAE04"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distinguish between personal opinions and charity positions where appropriate;</w:t>
      </w:r>
    </w:p>
    <w:p w14:paraId="6649AE8B" w14:textId="13BF17E6"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avoid party political endorsement or statements that could be interpreted as supporting/opposing a political party or candidate;</w:t>
      </w:r>
    </w:p>
    <w:p w14:paraId="33B9FEDC" w14:textId="2C35BE93"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ensure any policy positions align with Board-approved campaigning activity.</w:t>
      </w:r>
    </w:p>
    <w:p w14:paraId="01731B23"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D9AC90F" w14:textId="45CA7AF5" w:rsidR="0013736B" w:rsidRPr="00B521A1" w:rsidRDefault="0013736B" w:rsidP="00B521A1">
      <w:pPr>
        <w:pStyle w:val="Heading1"/>
      </w:pPr>
      <w:bookmarkStart w:id="11" w:name="_Toc226849334"/>
      <w:r w:rsidRPr="00A832D8">
        <w:t>7. Inclusion and accessibility</w:t>
      </w:r>
      <w:bookmarkEnd w:id="11"/>
    </w:p>
    <w:p w14:paraId="6BB7D1B6" w14:textId="345F4E7C"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Sibling Kinship will aim to:</w:t>
      </w:r>
    </w:p>
    <w:p w14:paraId="05F53499" w14:textId="354722D6"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provide accessible formats (captions, plain language) where possible;</w:t>
      </w:r>
    </w:p>
    <w:p w14:paraId="2AEF8044" w14:textId="5C3393A8"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ensure respectful language and inclusive practice;</w:t>
      </w:r>
    </w:p>
    <w:p w14:paraId="41186A66" w14:textId="0E9F5C18"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avoid content that stigmatizes families, parents, or young people.</w:t>
      </w:r>
    </w:p>
    <w:p w14:paraId="60B69FA6"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177FEA"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Speakers should be mindful of trauma-informed delivery and avoid graphic descriptions.</w:t>
      </w:r>
    </w:p>
    <w:p w14:paraId="75932153"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8EE2CD3" w14:textId="09EC2FA3" w:rsidR="0013736B" w:rsidRPr="00B521A1" w:rsidRDefault="0013736B" w:rsidP="00B521A1">
      <w:pPr>
        <w:pStyle w:val="Heading1"/>
      </w:pPr>
      <w:bookmarkStart w:id="12" w:name="_Toc226849335"/>
      <w:r w:rsidRPr="00A832D8">
        <w:lastRenderedPageBreak/>
        <w:t>8. Recording, photography and intellectual property</w:t>
      </w:r>
      <w:bookmarkEnd w:id="12"/>
    </w:p>
    <w:p w14:paraId="743A7D8E" w14:textId="665F0641"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Recording/photography must be agreed in advance.</w:t>
      </w:r>
    </w:p>
    <w:p w14:paraId="02EFA7CD" w14:textId="0F801F2A"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Speakers must be told if the event will be recorded.</w:t>
      </w:r>
    </w:p>
    <w:p w14:paraId="3F0516A6" w14:textId="450C4009"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Sibling Kinship will not record counselling or peer support sessions; this policy covers public events/training only.</w:t>
      </w:r>
    </w:p>
    <w:p w14:paraId="4142BA78" w14:textId="1DA77726"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Use of Sibling Kinship branding must be approved.</w:t>
      </w:r>
    </w:p>
    <w:p w14:paraId="37F8681C"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BEBDD5"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Permissions should be documented in the Speaker Agreement (see template below).</w:t>
      </w:r>
    </w:p>
    <w:p w14:paraId="63856F0A"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CC5FBA5" w14:textId="0A9C8EAA" w:rsidR="0013736B" w:rsidRPr="00B521A1" w:rsidRDefault="0013736B" w:rsidP="00B521A1">
      <w:pPr>
        <w:pStyle w:val="Heading1"/>
      </w:pPr>
      <w:bookmarkStart w:id="13" w:name="_Toc226849336"/>
      <w:r w:rsidRPr="00A832D8">
        <w:t>9. Fees, expenses and gifts/hospitality</w:t>
      </w:r>
      <w:bookmarkEnd w:id="13"/>
    </w:p>
    <w:p w14:paraId="225394ED" w14:textId="6939C6D6"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Speaker fees (if paid) must be agreed in writing and approved under Delegated Authority/Reserved Powers.</w:t>
      </w:r>
    </w:p>
    <w:p w14:paraId="7B851379" w14:textId="24790481"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Reasonable expenses may be reimbursed in line with the Expenses Policy.</w:t>
      </w:r>
    </w:p>
    <w:p w14:paraId="3B48FED2" w14:textId="672E276F" w:rsidR="0013736B" w:rsidRPr="005A33C2" w:rsidRDefault="0013736B" w:rsidP="005A33C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A33C2">
        <w:rPr>
          <w:rFonts w:ascii="Calibri" w:hAnsi="Calibri" w:cs="Calibri"/>
          <w:color w:val="000000"/>
          <w:kern w:val="0"/>
        </w:rPr>
        <w:t>Gifts/hospitality must be declared in line with Anti-Bribery policy.</w:t>
      </w:r>
    </w:p>
    <w:p w14:paraId="7A648D7C"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DB09F50" w14:textId="37E8D2EE" w:rsidR="0013736B" w:rsidRPr="00B521A1" w:rsidRDefault="0013736B" w:rsidP="00B521A1">
      <w:pPr>
        <w:pStyle w:val="Heading1"/>
      </w:pPr>
      <w:bookmarkStart w:id="14" w:name="_Toc226849337"/>
      <w:r w:rsidRPr="00A832D8">
        <w:t xml:space="preserve">10. </w:t>
      </w:r>
      <w:r w:rsidR="00B521A1">
        <w:t>C</w:t>
      </w:r>
      <w:r w:rsidRPr="00A832D8">
        <w:t>omplaints and conduct concerns</w:t>
      </w:r>
      <w:bookmarkEnd w:id="14"/>
    </w:p>
    <w:p w14:paraId="0515321E" w14:textId="6422A50C"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Any concerns about a speaker’s conduct, accuracy, discrimination, harassment, or confidentiality breaches will be handled under:</w:t>
      </w:r>
    </w:p>
    <w:p w14:paraId="193054BC" w14:textId="695623C7"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Complaints Policy (external complaints),</w:t>
      </w:r>
    </w:p>
    <w:p w14:paraId="6E2F6DBC" w14:textId="4A7575AC"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Bullying and Harassment Policy (internal),</w:t>
      </w:r>
    </w:p>
    <w:p w14:paraId="2C91C367" w14:textId="4A2FC3E3"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Safeguarding or Serious Incident procedures where relevant.</w:t>
      </w:r>
    </w:p>
    <w:p w14:paraId="6F0214D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1BFBB50" w14:textId="3D009CE9"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Sibling Kinship may:</w:t>
      </w:r>
    </w:p>
    <w:p w14:paraId="6381CE11" w14:textId="21DA97D2"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terminate an engagement,</w:t>
      </w:r>
    </w:p>
    <w:p w14:paraId="05CB527F" w14:textId="2BE94E2A"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withdraw permission for association with the charity,</w:t>
      </w:r>
    </w:p>
    <w:p w14:paraId="64289053" w14:textId="51A23034"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report serious misconduct to relevant bodies where required.</w:t>
      </w:r>
    </w:p>
    <w:p w14:paraId="0335B738"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7624CAA" w14:textId="7D2F3718" w:rsidR="0013736B" w:rsidRPr="00B521A1" w:rsidRDefault="0013736B" w:rsidP="00B521A1">
      <w:pPr>
        <w:pStyle w:val="Heading1"/>
      </w:pPr>
      <w:bookmarkStart w:id="15" w:name="_Toc226849338"/>
      <w:r w:rsidRPr="00A832D8">
        <w:t>11. Review</w:t>
      </w:r>
      <w:bookmarkEnd w:id="15"/>
    </w:p>
    <w:p w14:paraId="2123F3A5"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This policy is reviewed annually and after any significant incident.</w:t>
      </w:r>
    </w:p>
    <w:p w14:paraId="7B46CB44"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9C49AE6" w14:textId="77777777" w:rsidR="00095448" w:rsidRPr="00A832D8" w:rsidRDefault="00095448"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5702D3F" w14:textId="77777777" w:rsidR="00095448" w:rsidRPr="00A832D8" w:rsidRDefault="00095448"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623EE85" w14:textId="77777777" w:rsidR="00B521A1" w:rsidRDefault="00B521A1">
      <w:pPr>
        <w:rPr>
          <w:rFonts w:ascii="Calibri" w:hAnsi="Calibri" w:cs="Calibri"/>
          <w:b/>
          <w:bCs/>
          <w:color w:val="000000"/>
          <w:kern w:val="0"/>
        </w:rPr>
      </w:pPr>
      <w:r>
        <w:rPr>
          <w:rFonts w:ascii="Calibri" w:hAnsi="Calibri" w:cs="Calibri"/>
          <w:b/>
          <w:bCs/>
          <w:color w:val="000000"/>
          <w:kern w:val="0"/>
        </w:rPr>
        <w:br w:type="page"/>
      </w:r>
    </w:p>
    <w:p w14:paraId="68445C9C" w14:textId="1BFE57E8" w:rsidR="0013736B" w:rsidRPr="00B521A1" w:rsidRDefault="0013736B" w:rsidP="00B521A1">
      <w:pPr>
        <w:pStyle w:val="Heading1"/>
        <w:jc w:val="center"/>
      </w:pPr>
      <w:bookmarkStart w:id="16" w:name="_Toc226849339"/>
      <w:r w:rsidRPr="00B521A1">
        <w:lastRenderedPageBreak/>
        <w:t>Speaker Agreement (Template)</w:t>
      </w:r>
      <w:bookmarkEnd w:id="16"/>
    </w:p>
    <w:p w14:paraId="21A1C768" w14:textId="710A9CD3" w:rsidR="0013736B" w:rsidRPr="00B521A1" w:rsidRDefault="0013736B" w:rsidP="00B52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Calibri" w:hAnsi="Calibri" w:cs="Calibri"/>
          <w:color w:val="215E99" w:themeColor="text2" w:themeTint="BF"/>
          <w:kern w:val="0"/>
        </w:rPr>
      </w:pPr>
      <w:r w:rsidRPr="00B521A1">
        <w:rPr>
          <w:rFonts w:ascii="Calibri" w:hAnsi="Calibri" w:cs="Calibri"/>
          <w:color w:val="215E99" w:themeColor="text2" w:themeTint="BF"/>
          <w:kern w:val="0"/>
        </w:rPr>
        <w:t>This agreement confirms the arrangements and expectations for a speaking engagement involving Sibling Kinship.</w:t>
      </w:r>
    </w:p>
    <w:p w14:paraId="566BA87D"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2425D2C" w14:textId="608BEA16" w:rsidR="0013736B" w:rsidRPr="00B521A1" w:rsidRDefault="0013736B" w:rsidP="00B521A1">
      <w:pPr>
        <w:pStyle w:val="Heading2"/>
      </w:pPr>
      <w:bookmarkStart w:id="17" w:name="_Toc226849340"/>
      <w:r w:rsidRPr="00A832D8">
        <w:t>1) Engagement details</w:t>
      </w:r>
      <w:bookmarkEnd w:id="17"/>
    </w:p>
    <w:p w14:paraId="56FD47B6" w14:textId="4803253C"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Event title:</w:t>
      </w:r>
      <w:r w:rsidRPr="00C5531D">
        <w:rPr>
          <w:rFonts w:ascii="Calibri" w:hAnsi="Calibri" w:cs="Calibri"/>
          <w:color w:val="000000"/>
          <w:kern w:val="0"/>
        </w:rPr>
        <w:t xml:space="preserve"> ______________________________________________</w:t>
      </w:r>
    </w:p>
    <w:p w14:paraId="4DB4EC14" w14:textId="2F9010CE"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Host organisation:</w:t>
      </w:r>
      <w:r w:rsidRPr="00C5531D">
        <w:rPr>
          <w:rFonts w:ascii="Calibri" w:hAnsi="Calibri" w:cs="Calibri"/>
          <w:color w:val="000000"/>
          <w:kern w:val="0"/>
        </w:rPr>
        <w:t xml:space="preserve"> _________________________________________</w:t>
      </w:r>
    </w:p>
    <w:p w14:paraId="30D1A8BD" w14:textId="02DCB571"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Date:</w:t>
      </w:r>
      <w:r w:rsidRPr="00C5531D">
        <w:rPr>
          <w:rFonts w:ascii="Calibri" w:hAnsi="Calibri" w:cs="Calibri"/>
          <w:color w:val="000000"/>
          <w:kern w:val="0"/>
        </w:rPr>
        <w:t xml:space="preserve"> </w:t>
      </w:r>
      <w:r w:rsidRPr="00C5531D">
        <w:rPr>
          <w:rFonts w:ascii="Calibri" w:hAnsi="Calibri" w:cs="Calibri"/>
          <w:b/>
          <w:bCs/>
          <w:color w:val="000000"/>
          <w:kern w:val="0"/>
        </w:rPr>
        <w:t>/</w:t>
      </w:r>
      <w:r w:rsidRPr="00C5531D">
        <w:rPr>
          <w:rFonts w:ascii="Calibri" w:hAnsi="Calibri" w:cs="Calibri"/>
          <w:color w:val="000000"/>
          <w:kern w:val="0"/>
        </w:rPr>
        <w:t>/______</w:t>
      </w:r>
    </w:p>
    <w:p w14:paraId="76431C98" w14:textId="06CA6A89"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Time:</w:t>
      </w:r>
      <w:r w:rsidRPr="00C5531D">
        <w:rPr>
          <w:rFonts w:ascii="Calibri" w:hAnsi="Calibri" w:cs="Calibri"/>
          <w:color w:val="000000"/>
          <w:kern w:val="0"/>
        </w:rPr>
        <w:t xml:space="preserve"> _______________ </w:t>
      </w:r>
      <w:r w:rsidRPr="00C5531D">
        <w:rPr>
          <w:rFonts w:ascii="Calibri" w:hAnsi="Calibri" w:cs="Calibri"/>
          <w:b/>
          <w:bCs/>
          <w:color w:val="000000"/>
          <w:kern w:val="0"/>
        </w:rPr>
        <w:t>Duration:</w:t>
      </w:r>
      <w:r w:rsidRPr="00C5531D">
        <w:rPr>
          <w:rFonts w:ascii="Calibri" w:hAnsi="Calibri" w:cs="Calibri"/>
          <w:color w:val="000000"/>
          <w:kern w:val="0"/>
        </w:rPr>
        <w:t xml:space="preserve"> ________________________</w:t>
      </w:r>
    </w:p>
    <w:p w14:paraId="07ACED6E" w14:textId="64F82C73"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Location:</w:t>
      </w:r>
      <w:r w:rsidRP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Online (platform: ____________) </w:t>
      </w:r>
      <w:r w:rsidRPr="00C5531D">
        <w:rPr>
          <w:rFonts w:ascii="Segoe UI Symbol" w:hAnsi="Segoe UI Symbol" w:cs="Segoe UI Symbol"/>
          <w:color w:val="000000"/>
          <w:kern w:val="0"/>
        </w:rPr>
        <w:t>☐</w:t>
      </w:r>
      <w:r w:rsidRPr="00C5531D">
        <w:rPr>
          <w:rFonts w:ascii="Calibri" w:hAnsi="Calibri" w:cs="Calibri"/>
          <w:color w:val="000000"/>
          <w:kern w:val="0"/>
        </w:rPr>
        <w:t xml:space="preserve"> In-person (venue: ____________)</w:t>
      </w:r>
    </w:p>
    <w:p w14:paraId="101D5255" w14:textId="53B05BB9"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Format:</w:t>
      </w:r>
      <w:r w:rsidRP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Talk </w:t>
      </w:r>
      <w:r w:rsidRPr="00C5531D">
        <w:rPr>
          <w:rFonts w:ascii="Segoe UI Symbol" w:hAnsi="Segoe UI Symbol" w:cs="Segoe UI Symbol"/>
          <w:color w:val="000000"/>
          <w:kern w:val="0"/>
        </w:rPr>
        <w:t>☐</w:t>
      </w:r>
      <w:r w:rsidRPr="00C5531D">
        <w:rPr>
          <w:rFonts w:ascii="Calibri" w:hAnsi="Calibri" w:cs="Calibri"/>
          <w:color w:val="000000"/>
          <w:kern w:val="0"/>
        </w:rPr>
        <w:t xml:space="preserve"> Panel </w:t>
      </w:r>
      <w:r w:rsidRPr="00C5531D">
        <w:rPr>
          <w:rFonts w:ascii="Segoe UI Symbol" w:hAnsi="Segoe UI Symbol" w:cs="Segoe UI Symbol"/>
          <w:color w:val="000000"/>
          <w:kern w:val="0"/>
        </w:rPr>
        <w:t>☐</w:t>
      </w:r>
      <w:r w:rsidRPr="00C5531D">
        <w:rPr>
          <w:rFonts w:ascii="Calibri" w:hAnsi="Calibri" w:cs="Calibri"/>
          <w:color w:val="000000"/>
          <w:kern w:val="0"/>
        </w:rPr>
        <w:t xml:space="preserve"> Webinar </w:t>
      </w:r>
      <w:r w:rsidRPr="00C5531D">
        <w:rPr>
          <w:rFonts w:ascii="Segoe UI Symbol" w:hAnsi="Segoe UI Symbol" w:cs="Segoe UI Symbol"/>
          <w:color w:val="000000"/>
          <w:kern w:val="0"/>
        </w:rPr>
        <w:t>☐</w:t>
      </w:r>
      <w:r w:rsidRPr="00C5531D">
        <w:rPr>
          <w:rFonts w:ascii="Calibri" w:hAnsi="Calibri" w:cs="Calibri"/>
          <w:color w:val="000000"/>
          <w:kern w:val="0"/>
        </w:rPr>
        <w:t xml:space="preserve"> Training </w:t>
      </w:r>
      <w:r w:rsidRPr="00C5531D">
        <w:rPr>
          <w:rFonts w:ascii="Segoe UI Symbol" w:hAnsi="Segoe UI Symbol" w:cs="Segoe UI Symbol"/>
          <w:color w:val="000000"/>
          <w:kern w:val="0"/>
        </w:rPr>
        <w:t>☐</w:t>
      </w:r>
      <w:r w:rsidRPr="00C5531D">
        <w:rPr>
          <w:rFonts w:ascii="Calibri" w:hAnsi="Calibri" w:cs="Calibri"/>
          <w:color w:val="000000"/>
          <w:kern w:val="0"/>
        </w:rPr>
        <w:t xml:space="preserve"> Podcast </w:t>
      </w:r>
      <w:r w:rsidRPr="00C5531D">
        <w:rPr>
          <w:rFonts w:ascii="Segoe UI Symbol" w:hAnsi="Segoe UI Symbol" w:cs="Segoe UI Symbol"/>
          <w:color w:val="000000"/>
          <w:kern w:val="0"/>
        </w:rPr>
        <w:t>☐</w:t>
      </w:r>
      <w:r w:rsidRPr="00C5531D">
        <w:rPr>
          <w:rFonts w:ascii="Calibri" w:hAnsi="Calibri" w:cs="Calibri"/>
          <w:color w:val="000000"/>
          <w:kern w:val="0"/>
        </w:rPr>
        <w:t xml:space="preserve"> Other: ________</w:t>
      </w:r>
    </w:p>
    <w:p w14:paraId="4FEC314A" w14:textId="48CFAC80"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Audience (who will attend):</w:t>
      </w:r>
      <w:r w:rsidRPr="00C5531D">
        <w:rPr>
          <w:rFonts w:ascii="Calibri" w:hAnsi="Calibri" w:cs="Calibri"/>
          <w:color w:val="000000"/>
          <w:kern w:val="0"/>
        </w:rPr>
        <w:t xml:space="preserve"> _________________________________</w:t>
      </w:r>
    </w:p>
    <w:p w14:paraId="332BB661" w14:textId="2F399F02"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Expected number of attendees:</w:t>
      </w:r>
      <w:r w:rsidRPr="00C5531D">
        <w:rPr>
          <w:rFonts w:ascii="Calibri" w:hAnsi="Calibri" w:cs="Calibri"/>
          <w:color w:val="000000"/>
          <w:kern w:val="0"/>
        </w:rPr>
        <w:t xml:space="preserve"> ________</w:t>
      </w:r>
    </w:p>
    <w:p w14:paraId="2F00808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A84C458" w14:textId="0B9390B5" w:rsidR="0013736B" w:rsidRPr="00B521A1" w:rsidRDefault="0013736B" w:rsidP="00B521A1">
      <w:pPr>
        <w:pStyle w:val="Heading2"/>
      </w:pPr>
      <w:bookmarkStart w:id="18" w:name="_Toc226849341"/>
      <w:r w:rsidRPr="00A832D8">
        <w:t>2) Speaker details</w:t>
      </w:r>
      <w:bookmarkEnd w:id="18"/>
    </w:p>
    <w:p w14:paraId="626D2F92" w14:textId="375B490B"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Speaker name:</w:t>
      </w:r>
      <w:r w:rsidRPr="00C5531D">
        <w:rPr>
          <w:rFonts w:ascii="Calibri" w:hAnsi="Calibri" w:cs="Calibri"/>
          <w:color w:val="000000"/>
          <w:kern w:val="0"/>
        </w:rPr>
        <w:t xml:space="preserve"> ____________________________________________</w:t>
      </w:r>
    </w:p>
    <w:p w14:paraId="11C6D872" w14:textId="163B814F"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Role/affiliation:</w:t>
      </w:r>
      <w:r w:rsidRP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Sibling Kinship representative </w:t>
      </w:r>
      <w:r w:rsidRPr="00C5531D">
        <w:rPr>
          <w:rFonts w:ascii="Segoe UI Symbol" w:hAnsi="Segoe UI Symbol" w:cs="Segoe UI Symbol"/>
          <w:color w:val="000000"/>
          <w:kern w:val="0"/>
        </w:rPr>
        <w:t>☐</w:t>
      </w:r>
      <w:r w:rsidRPr="00C5531D">
        <w:rPr>
          <w:rFonts w:ascii="Calibri" w:hAnsi="Calibri" w:cs="Calibri"/>
          <w:color w:val="000000"/>
          <w:kern w:val="0"/>
        </w:rPr>
        <w:t xml:space="preserve"> Guest speaker </w:t>
      </w:r>
      <w:r w:rsidRPr="00C5531D">
        <w:rPr>
          <w:rFonts w:ascii="Segoe UI Symbol" w:hAnsi="Segoe UI Symbol" w:cs="Segoe UI Symbol"/>
          <w:color w:val="000000"/>
          <w:kern w:val="0"/>
        </w:rPr>
        <w:t>☐</w:t>
      </w:r>
      <w:r w:rsidRPr="00C5531D">
        <w:rPr>
          <w:rFonts w:ascii="Calibri" w:hAnsi="Calibri" w:cs="Calibri"/>
          <w:color w:val="000000"/>
          <w:kern w:val="0"/>
        </w:rPr>
        <w:t xml:space="preserve"> Partner speaker</w:t>
      </w:r>
    </w:p>
    <w:p w14:paraId="146A502E" w14:textId="42F244C7"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Contact email/phone:</w:t>
      </w:r>
      <w:r w:rsidRPr="00C5531D">
        <w:rPr>
          <w:rFonts w:ascii="Calibri" w:hAnsi="Calibri" w:cs="Calibri"/>
          <w:color w:val="000000"/>
          <w:kern w:val="0"/>
        </w:rPr>
        <w:t xml:space="preserve"> _______________________________________</w:t>
      </w:r>
    </w:p>
    <w:p w14:paraId="4D92A21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BAE896C" w14:textId="42C38E8D" w:rsidR="0013736B" w:rsidRPr="00B521A1" w:rsidRDefault="0013736B" w:rsidP="00B521A1">
      <w:pPr>
        <w:pStyle w:val="Heading2"/>
      </w:pPr>
      <w:bookmarkStart w:id="19" w:name="_Toc226849342"/>
      <w:r w:rsidRPr="00A832D8">
        <w:t>3) Topic and objectives</w:t>
      </w:r>
      <w:bookmarkEnd w:id="19"/>
    </w:p>
    <w:p w14:paraId="41DAA41D" w14:textId="51333C0B"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Topic/title of session:</w:t>
      </w:r>
      <w:r w:rsidRPr="00C5531D">
        <w:rPr>
          <w:rFonts w:ascii="Calibri" w:hAnsi="Calibri" w:cs="Calibri"/>
          <w:color w:val="000000"/>
          <w:kern w:val="0"/>
        </w:rPr>
        <w:t xml:space="preserve"> _____________________________________</w:t>
      </w:r>
    </w:p>
    <w:p w14:paraId="7BD6C8FE" w14:textId="0C119B81"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Key messages (summary):</w:t>
      </w:r>
      <w:r w:rsidRPr="00C5531D">
        <w:rPr>
          <w:rFonts w:ascii="Calibri" w:hAnsi="Calibri" w:cs="Calibri"/>
          <w:color w:val="000000"/>
          <w:kern w:val="0"/>
        </w:rPr>
        <w:t xml:space="preserve"> ___________________________________</w:t>
      </w:r>
    </w:p>
    <w:p w14:paraId="79E9BE04" w14:textId="2C70F7EC"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Objectives:</w:t>
      </w:r>
      <w:r w:rsidRPr="00C5531D">
        <w:rPr>
          <w:rFonts w:ascii="Calibri" w:hAnsi="Calibri" w:cs="Calibri"/>
          <w:color w:val="000000"/>
          <w:kern w:val="0"/>
        </w:rPr>
        <w:t xml:space="preserve"> _______________________________________________</w:t>
      </w:r>
    </w:p>
    <w:p w14:paraId="172BA880"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6C39EBF" w14:textId="1528A430" w:rsidR="0013736B" w:rsidRPr="00B521A1" w:rsidRDefault="0013736B" w:rsidP="00B521A1">
      <w:pPr>
        <w:pStyle w:val="Heading2"/>
      </w:pPr>
      <w:bookmarkStart w:id="20" w:name="_Toc226849343"/>
      <w:r w:rsidRPr="00A832D8">
        <w:t>4) Safeguarding and confidentiality</w:t>
      </w:r>
      <w:bookmarkEnd w:id="20"/>
    </w:p>
    <w:p w14:paraId="329DE010" w14:textId="78FC9230"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The Speaker agrees to:</w:t>
      </w:r>
    </w:p>
    <w:p w14:paraId="6DA99E13" w14:textId="07435B9A"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protect confidentiality and not disclose identifying information about any service user;</w:t>
      </w:r>
    </w:p>
    <w:p w14:paraId="1F223E0F" w14:textId="4CBAA027"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avoid graphic or triggering content and use trauma-informed language;</w:t>
      </w:r>
    </w:p>
    <w:p w14:paraId="7FB3825D" w14:textId="150B6963"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follow moderator guidance if safeguarding disclosures arise;</w:t>
      </w:r>
    </w:p>
    <w:p w14:paraId="249D1D7A" w14:textId="6700AAE8"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comply with Sibling Kinship safeguarding expectations if representing the charity.</w:t>
      </w:r>
    </w:p>
    <w:p w14:paraId="3A80962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6CB63AE" w14:textId="45635806"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b/>
          <w:bCs/>
          <w:color w:val="000000"/>
          <w:kern w:val="0"/>
        </w:rPr>
        <w:t>If the speaker is sharing their own lived experience:</w:t>
      </w:r>
    </w:p>
    <w:p w14:paraId="63BBE2B3" w14:textId="348ADE5D"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 xml:space="preserve">Consent and risk assessment completed? </w:t>
      </w:r>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Yes </w:t>
      </w:r>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No </w:t>
      </w:r>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N/A</w:t>
      </w:r>
    </w:p>
    <w:p w14:paraId="39F4DAB9" w14:textId="055E9301"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Identification preferences (anonymous/pseudonym/full name): _______________</w:t>
      </w:r>
    </w:p>
    <w:p w14:paraId="0177C20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E4B93AB" w14:textId="4D25D250" w:rsidR="0013736B" w:rsidRPr="00B521A1" w:rsidRDefault="0013736B" w:rsidP="00B521A1">
      <w:pPr>
        <w:pStyle w:val="Heading2"/>
      </w:pPr>
      <w:bookmarkStart w:id="21" w:name="_Toc226849344"/>
      <w:r w:rsidRPr="00A832D8">
        <w:lastRenderedPageBreak/>
        <w:t>5) Accuracy and representation</w:t>
      </w:r>
      <w:bookmarkEnd w:id="21"/>
    </w:p>
    <w:p w14:paraId="437A2706" w14:textId="2CCD22B9"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The Speaker agrees:</w:t>
      </w:r>
    </w:p>
    <w:p w14:paraId="4037E600" w14:textId="212A0611"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not to misrepresent Sibling Kinship services (e.g., not a crisis service);</w:t>
      </w:r>
    </w:p>
    <w:p w14:paraId="3B7F5927" w14:textId="558C1097"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not to make statements suggesting official positions beyond what is agreed/approved;</w:t>
      </w:r>
    </w:p>
    <w:p w14:paraId="1F8C0E21" w14:textId="0E3CD504" w:rsidR="0013736B" w:rsidRPr="00C5531D" w:rsidRDefault="0013736B" w:rsidP="00C5531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to remain non-party political when representing the charity.</w:t>
      </w:r>
    </w:p>
    <w:p w14:paraId="5B06BD1C"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15AB1E6" w14:textId="08C9E597" w:rsidR="0013736B" w:rsidRPr="00B521A1" w:rsidRDefault="0013736B" w:rsidP="00B521A1">
      <w:pPr>
        <w:pStyle w:val="Heading2"/>
      </w:pPr>
      <w:bookmarkStart w:id="22" w:name="_Toc226849345"/>
      <w:r w:rsidRPr="00A832D8">
        <w:t>6) Recording, photography and use of content</w:t>
      </w:r>
      <w:bookmarkEnd w:id="22"/>
    </w:p>
    <w:p w14:paraId="4AAC7B3B" w14:textId="5B5E5235" w:rsid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5531D">
        <w:rPr>
          <w:rFonts w:ascii="Calibri" w:hAnsi="Calibri" w:cs="Calibri"/>
          <w:b/>
          <w:bCs/>
          <w:color w:val="000000"/>
          <w:kern w:val="0"/>
        </w:rPr>
        <w:t>Will the session be recorded?</w:t>
      </w:r>
      <w:r w:rsidRPr="00C5531D">
        <w:rPr>
          <w:rFonts w:ascii="Calibri" w:hAnsi="Calibri" w:cs="Calibri"/>
          <w:color w:val="000000"/>
          <w:kern w:val="0"/>
        </w:rPr>
        <w:t xml:space="preserve"> </w:t>
      </w:r>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No </w:t>
      </w:r>
      <w:r w:rsidR="00C5531D">
        <w:rPr>
          <w:rFonts w:ascii="Calibri" w:hAnsi="Calibri" w:cs="Calibri"/>
          <w:color w:val="000000"/>
          <w:kern w:val="0"/>
        </w:rPr>
        <w:tab/>
      </w:r>
      <w:r w:rsidRPr="00C5531D">
        <w:rPr>
          <w:rFonts w:ascii="Segoe UI Symbol" w:hAnsi="Segoe UI Symbol" w:cs="Segoe UI Symbol"/>
          <w:color w:val="000000"/>
          <w:kern w:val="0"/>
        </w:rPr>
        <w:t>☐</w:t>
      </w:r>
      <w:r w:rsidRPr="00C5531D">
        <w:rPr>
          <w:rFonts w:ascii="Calibri" w:hAnsi="Calibri" w:cs="Calibri"/>
          <w:color w:val="000000"/>
          <w:kern w:val="0"/>
        </w:rPr>
        <w:t xml:space="preserve"> Yes</w:t>
      </w:r>
      <w:r w:rsidR="00C5531D">
        <w:rPr>
          <w:rFonts w:ascii="Calibri" w:hAnsi="Calibri" w:cs="Calibri"/>
          <w:color w:val="000000"/>
          <w:kern w:val="0"/>
        </w:rPr>
        <w:t xml:space="preserve"> </w:t>
      </w:r>
    </w:p>
    <w:p w14:paraId="3F67C163" w14:textId="1E8E5C04" w:rsidR="0013736B"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5531D">
        <w:rPr>
          <w:rFonts w:ascii="Calibri" w:hAnsi="Calibri" w:cs="Calibri"/>
          <w:color w:val="000000"/>
          <w:kern w:val="0"/>
        </w:rPr>
        <w:t xml:space="preserve">If yes, by: </w:t>
      </w:r>
      <w:proofErr w:type="gramStart"/>
      <w:r w:rsidR="00C5531D">
        <w:rPr>
          <w:rFonts w:ascii="Calibri" w:hAnsi="Calibri" w:cs="Calibri"/>
          <w:color w:val="000000"/>
          <w:kern w:val="0"/>
        </w:rPr>
        <w:tab/>
        <w:t xml:space="preserve">  </w:t>
      </w:r>
      <w:r w:rsidRPr="00C5531D">
        <w:rPr>
          <w:rFonts w:ascii="Segoe UI Symbol" w:hAnsi="Segoe UI Symbol" w:cs="Segoe UI Symbol"/>
          <w:color w:val="000000"/>
          <w:kern w:val="0"/>
        </w:rPr>
        <w:t>☐</w:t>
      </w:r>
      <w:proofErr w:type="gramEnd"/>
      <w:r w:rsidRPr="00C5531D">
        <w:rPr>
          <w:rFonts w:ascii="Calibri" w:hAnsi="Calibri" w:cs="Calibri"/>
          <w:color w:val="000000"/>
          <w:kern w:val="0"/>
        </w:rPr>
        <w:t xml:space="preserve"> </w:t>
      </w:r>
      <w:proofErr w:type="gramStart"/>
      <w:r w:rsidRPr="00C5531D">
        <w:rPr>
          <w:rFonts w:ascii="Calibri" w:hAnsi="Calibri" w:cs="Calibri"/>
          <w:color w:val="000000"/>
          <w:kern w:val="0"/>
        </w:rPr>
        <w:t xml:space="preserve">Host </w:t>
      </w:r>
      <w:r w:rsidR="00C5531D">
        <w:rPr>
          <w:rFonts w:ascii="Calibri" w:hAnsi="Calibri" w:cs="Calibri"/>
          <w:color w:val="000000"/>
          <w:kern w:val="0"/>
        </w:rPr>
        <w:t xml:space="preserve"> </w:t>
      </w:r>
      <w:r w:rsidR="00C5531D">
        <w:rPr>
          <w:rFonts w:ascii="Calibri" w:hAnsi="Calibri" w:cs="Calibri"/>
          <w:color w:val="000000"/>
          <w:kern w:val="0"/>
        </w:rPr>
        <w:tab/>
      </w:r>
      <w:proofErr w:type="gramEnd"/>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Sibling Kinship </w:t>
      </w:r>
      <w:r w:rsidR="00C5531D">
        <w:rPr>
          <w:rFonts w:ascii="Calibri" w:hAnsi="Calibri" w:cs="Calibri"/>
          <w:color w:val="000000"/>
          <w:kern w:val="0"/>
        </w:rPr>
        <w:t xml:space="preserve">  </w:t>
      </w:r>
      <w:r w:rsidR="00C5531D">
        <w:rPr>
          <w:rFonts w:ascii="Calibri" w:hAnsi="Calibri" w:cs="Calibri"/>
          <w:color w:val="000000"/>
          <w:kern w:val="0"/>
        </w:rPr>
        <w:tab/>
      </w:r>
      <w:r w:rsidRPr="00C5531D">
        <w:rPr>
          <w:rFonts w:ascii="Segoe UI Symbol" w:hAnsi="Segoe UI Symbol" w:cs="Segoe UI Symbol"/>
          <w:color w:val="000000"/>
          <w:kern w:val="0"/>
        </w:rPr>
        <w:t>☐</w:t>
      </w:r>
      <w:r w:rsidRPr="00C5531D">
        <w:rPr>
          <w:rFonts w:ascii="Calibri" w:hAnsi="Calibri" w:cs="Calibri"/>
          <w:color w:val="000000"/>
          <w:kern w:val="0"/>
        </w:rPr>
        <w:t xml:space="preserve"> Both</w:t>
      </w:r>
    </w:p>
    <w:p w14:paraId="0EE1E527" w14:textId="77777777" w:rsidR="00C5531D" w:rsidRPr="00C5531D" w:rsidRDefault="00C5531D"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86A17C6" w14:textId="4063426D" w:rsid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5531D">
        <w:rPr>
          <w:rFonts w:ascii="Calibri" w:hAnsi="Calibri" w:cs="Calibri"/>
          <w:b/>
          <w:bCs/>
          <w:color w:val="000000"/>
          <w:kern w:val="0"/>
        </w:rPr>
        <w:t>How will recordings be used?</w:t>
      </w:r>
      <w:r w:rsidR="00C5531D">
        <w:rPr>
          <w:rFonts w:ascii="Calibri" w:hAnsi="Calibri" w:cs="Calibri"/>
          <w:b/>
          <w:bCs/>
          <w:color w:val="000000"/>
          <w:kern w:val="0"/>
        </w:rPr>
        <w:t xml:space="preserve">  </w:t>
      </w:r>
      <w:r w:rsidR="00C5531D">
        <w:rPr>
          <w:rFonts w:ascii="Calibri" w:hAnsi="Calibri" w:cs="Calibri"/>
          <w:b/>
          <w:bCs/>
          <w:color w:val="000000"/>
          <w:kern w:val="0"/>
        </w:rPr>
        <w:tab/>
      </w:r>
      <w:r w:rsidRPr="00C5531D">
        <w:rPr>
          <w:rFonts w:ascii="Segoe UI Symbol" w:hAnsi="Segoe UI Symbol" w:cs="Segoe UI Symbol"/>
          <w:color w:val="000000"/>
          <w:kern w:val="0"/>
        </w:rPr>
        <w:t>☐</w:t>
      </w:r>
      <w:r w:rsidRPr="00C5531D">
        <w:rPr>
          <w:rFonts w:ascii="Calibri" w:hAnsi="Calibri" w:cs="Calibri"/>
          <w:color w:val="000000"/>
          <w:kern w:val="0"/>
        </w:rPr>
        <w:t xml:space="preserve"> Internal only </w:t>
      </w:r>
      <w:r w:rsidR="00C5531D">
        <w:rPr>
          <w:rFonts w:ascii="Calibri" w:hAnsi="Calibri" w:cs="Calibri"/>
          <w:color w:val="000000"/>
          <w:kern w:val="0"/>
        </w:rPr>
        <w:tab/>
      </w:r>
      <w:r w:rsidR="00C5531D">
        <w:rPr>
          <w:rFonts w:ascii="Calibri" w:hAnsi="Calibri" w:cs="Calibri"/>
          <w:color w:val="000000"/>
          <w:kern w:val="0"/>
        </w:rPr>
        <w:tab/>
      </w:r>
      <w:r w:rsidR="00C5531D">
        <w:rPr>
          <w:rFonts w:ascii="Calibri" w:hAnsi="Calibri" w:cs="Calibri"/>
          <w:color w:val="000000"/>
          <w:kern w:val="0"/>
        </w:rPr>
        <w:tab/>
      </w:r>
      <w:r w:rsidRPr="00C5531D">
        <w:rPr>
          <w:rFonts w:ascii="Segoe UI Symbol" w:hAnsi="Segoe UI Symbol" w:cs="Segoe UI Symbol"/>
          <w:color w:val="000000"/>
          <w:kern w:val="0"/>
        </w:rPr>
        <w:t>☐</w:t>
      </w:r>
      <w:r w:rsidRPr="00C5531D">
        <w:rPr>
          <w:rFonts w:ascii="Calibri" w:hAnsi="Calibri" w:cs="Calibri"/>
          <w:color w:val="000000"/>
          <w:kern w:val="0"/>
        </w:rPr>
        <w:t xml:space="preserve"> Public online </w:t>
      </w:r>
    </w:p>
    <w:p w14:paraId="0A72BDF9" w14:textId="3AF82E15" w:rsidR="0013736B"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5531D">
        <w:rPr>
          <w:rFonts w:ascii="Segoe UI Symbol" w:hAnsi="Segoe UI Symbol" w:cs="Segoe UI Symbol"/>
          <w:color w:val="000000"/>
          <w:kern w:val="0"/>
        </w:rPr>
        <w:t>☐</w:t>
      </w:r>
      <w:r w:rsidRPr="00C5531D">
        <w:rPr>
          <w:rFonts w:ascii="Calibri" w:hAnsi="Calibri" w:cs="Calibri"/>
          <w:color w:val="000000"/>
          <w:kern w:val="0"/>
        </w:rPr>
        <w:t xml:space="preserve"> Social media snippets </w:t>
      </w:r>
      <w:r w:rsidR="00C5531D">
        <w:rPr>
          <w:rFonts w:ascii="Calibri" w:hAnsi="Calibri" w:cs="Calibri"/>
          <w:color w:val="000000"/>
          <w:kern w:val="0"/>
        </w:rPr>
        <w:tab/>
      </w:r>
      <w:r w:rsidR="00C5531D">
        <w:rPr>
          <w:rFonts w:ascii="Calibri" w:hAnsi="Calibri" w:cs="Calibri"/>
          <w:color w:val="000000"/>
          <w:kern w:val="0"/>
        </w:rPr>
        <w:tab/>
      </w:r>
      <w:r w:rsidRPr="00C5531D">
        <w:rPr>
          <w:rFonts w:ascii="Segoe UI Symbol" w:hAnsi="Segoe UI Symbol" w:cs="Segoe UI Symbol"/>
          <w:color w:val="000000"/>
          <w:kern w:val="0"/>
        </w:rPr>
        <w:t>☐</w:t>
      </w:r>
      <w:r w:rsidRPr="00C5531D">
        <w:rPr>
          <w:rFonts w:ascii="Calibri" w:hAnsi="Calibri" w:cs="Calibri"/>
          <w:color w:val="000000"/>
          <w:kern w:val="0"/>
        </w:rPr>
        <w:t xml:space="preserve"> Training library </w:t>
      </w:r>
      <w:r w:rsidR="00C5531D">
        <w:rPr>
          <w:rFonts w:ascii="Calibri" w:hAnsi="Calibri" w:cs="Calibri"/>
          <w:color w:val="000000"/>
          <w:kern w:val="0"/>
        </w:rPr>
        <w:tab/>
      </w:r>
      <w:r w:rsidR="00C5531D">
        <w:rPr>
          <w:rFonts w:ascii="Calibri" w:hAnsi="Calibri" w:cs="Calibri"/>
          <w:color w:val="000000"/>
          <w:kern w:val="0"/>
        </w:rPr>
        <w:tab/>
      </w:r>
      <w:r w:rsidRPr="00C5531D">
        <w:rPr>
          <w:rFonts w:ascii="Segoe UI Symbol" w:hAnsi="Segoe UI Symbol" w:cs="Segoe UI Symbol"/>
          <w:color w:val="000000"/>
          <w:kern w:val="0"/>
        </w:rPr>
        <w:t>☐</w:t>
      </w:r>
      <w:r w:rsidRPr="00C5531D">
        <w:rPr>
          <w:rFonts w:ascii="Calibri" w:hAnsi="Calibri" w:cs="Calibri"/>
          <w:color w:val="000000"/>
          <w:kern w:val="0"/>
        </w:rPr>
        <w:t xml:space="preserve"> Other: _________</w:t>
      </w:r>
    </w:p>
    <w:p w14:paraId="00D2648D" w14:textId="22681E5C" w:rsidR="00C5531D" w:rsidRPr="00C5531D" w:rsidRDefault="00C5531D"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Pr>
          <w:rFonts w:ascii="Calibri" w:hAnsi="Calibri" w:cs="Calibri"/>
          <w:color w:val="000000"/>
          <w:kern w:val="0"/>
        </w:rPr>
        <w:t xml:space="preserve"> </w:t>
      </w:r>
    </w:p>
    <w:p w14:paraId="6EEEA61D" w14:textId="6FC83483"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 xml:space="preserve">Speaker </w:t>
      </w:r>
      <w:proofErr w:type="gramStart"/>
      <w:r w:rsidRPr="00C5531D">
        <w:rPr>
          <w:rFonts w:ascii="Calibri" w:hAnsi="Calibri" w:cs="Calibri"/>
          <w:b/>
          <w:bCs/>
          <w:color w:val="000000"/>
          <w:kern w:val="0"/>
        </w:rPr>
        <w:t>consent</w:t>
      </w:r>
      <w:proofErr w:type="gramEnd"/>
      <w:r w:rsidRPr="00C5531D">
        <w:rPr>
          <w:rFonts w:ascii="Calibri" w:hAnsi="Calibri" w:cs="Calibri"/>
          <w:b/>
          <w:bCs/>
          <w:color w:val="000000"/>
          <w:kern w:val="0"/>
        </w:rPr>
        <w:t xml:space="preserve"> to recording and use:</w:t>
      </w:r>
      <w:r w:rsidRPr="00C5531D">
        <w:rPr>
          <w:rFonts w:ascii="Calibri" w:hAnsi="Calibri" w:cs="Calibri"/>
          <w:color w:val="000000"/>
          <w:kern w:val="0"/>
        </w:rPr>
        <w:t xml:space="preserve"> </w:t>
      </w:r>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w:t>
      </w:r>
      <w:proofErr w:type="gramStart"/>
      <w:r w:rsidRPr="00C5531D">
        <w:rPr>
          <w:rFonts w:ascii="Calibri" w:hAnsi="Calibri" w:cs="Calibri"/>
          <w:color w:val="000000"/>
          <w:kern w:val="0"/>
        </w:rPr>
        <w:t xml:space="preserve">Yes </w:t>
      </w:r>
      <w:r w:rsidR="00C5531D">
        <w:rPr>
          <w:rFonts w:ascii="Calibri" w:hAnsi="Calibri" w:cs="Calibri"/>
          <w:color w:val="000000"/>
          <w:kern w:val="0"/>
        </w:rPr>
        <w:t xml:space="preserve"> </w:t>
      </w:r>
      <w:r w:rsidRPr="00C5531D">
        <w:rPr>
          <w:rFonts w:ascii="Segoe UI Symbol" w:hAnsi="Segoe UI Symbol" w:cs="Segoe UI Symbol"/>
          <w:color w:val="000000"/>
          <w:kern w:val="0"/>
        </w:rPr>
        <w:t>☐</w:t>
      </w:r>
      <w:proofErr w:type="gramEnd"/>
      <w:r w:rsidRPr="00C5531D">
        <w:rPr>
          <w:rFonts w:ascii="Calibri" w:hAnsi="Calibri" w:cs="Calibri"/>
          <w:color w:val="000000"/>
          <w:kern w:val="0"/>
        </w:rPr>
        <w:t xml:space="preserve"> </w:t>
      </w:r>
      <w:proofErr w:type="gramStart"/>
      <w:r w:rsidRPr="00C5531D">
        <w:rPr>
          <w:rFonts w:ascii="Calibri" w:hAnsi="Calibri" w:cs="Calibri"/>
          <w:color w:val="000000"/>
          <w:kern w:val="0"/>
        </w:rPr>
        <w:t xml:space="preserve">No </w:t>
      </w:r>
      <w:r w:rsidR="00C5531D">
        <w:rPr>
          <w:rFonts w:ascii="Calibri" w:hAnsi="Calibri" w:cs="Calibri"/>
          <w:color w:val="000000"/>
          <w:kern w:val="0"/>
        </w:rPr>
        <w:t xml:space="preserve"> </w:t>
      </w:r>
      <w:r w:rsidRPr="00C5531D">
        <w:rPr>
          <w:rFonts w:ascii="Segoe UI Symbol" w:hAnsi="Segoe UI Symbol" w:cs="Segoe UI Symbol"/>
          <w:color w:val="000000"/>
          <w:kern w:val="0"/>
        </w:rPr>
        <w:t>☐</w:t>
      </w:r>
      <w:proofErr w:type="gramEnd"/>
      <w:r w:rsidRPr="00C5531D">
        <w:rPr>
          <w:rFonts w:ascii="Calibri" w:hAnsi="Calibri" w:cs="Calibri"/>
          <w:color w:val="000000"/>
          <w:kern w:val="0"/>
        </w:rPr>
        <w:t xml:space="preserve"> Yes with limits: ____________</w:t>
      </w:r>
    </w:p>
    <w:p w14:paraId="54678A44" w14:textId="6E938BA2"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Will photographs/screenshots be taken?</w:t>
      </w:r>
      <w:r w:rsidRPr="00C5531D">
        <w:rPr>
          <w:rFonts w:ascii="Calibri" w:hAnsi="Calibri" w:cs="Calibri"/>
          <w:color w:val="000000"/>
          <w:kern w:val="0"/>
        </w:rPr>
        <w:t xml:space="preserve"> </w:t>
      </w:r>
      <w:r w:rsid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w:t>
      </w:r>
      <w:proofErr w:type="gramStart"/>
      <w:r w:rsidRPr="00C5531D">
        <w:rPr>
          <w:rFonts w:ascii="Calibri" w:hAnsi="Calibri" w:cs="Calibri"/>
          <w:color w:val="000000"/>
          <w:kern w:val="0"/>
        </w:rPr>
        <w:t xml:space="preserve">No </w:t>
      </w:r>
      <w:r w:rsidR="00C5531D">
        <w:rPr>
          <w:rFonts w:ascii="Calibri" w:hAnsi="Calibri" w:cs="Calibri"/>
          <w:color w:val="000000"/>
          <w:kern w:val="0"/>
        </w:rPr>
        <w:t xml:space="preserve"> </w:t>
      </w:r>
      <w:r w:rsidRPr="00C5531D">
        <w:rPr>
          <w:rFonts w:ascii="Segoe UI Symbol" w:hAnsi="Segoe UI Symbol" w:cs="Segoe UI Symbol"/>
          <w:color w:val="000000"/>
          <w:kern w:val="0"/>
        </w:rPr>
        <w:t>☐</w:t>
      </w:r>
      <w:proofErr w:type="gramEnd"/>
      <w:r w:rsidRPr="00C5531D">
        <w:rPr>
          <w:rFonts w:ascii="Calibri" w:hAnsi="Calibri" w:cs="Calibri"/>
          <w:color w:val="000000"/>
          <w:kern w:val="0"/>
        </w:rPr>
        <w:t xml:space="preserve"> Yes (conditions): _______________</w:t>
      </w:r>
    </w:p>
    <w:p w14:paraId="2330238E"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8D0B1B1"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b/>
          <w:bCs/>
          <w:color w:val="000000"/>
          <w:kern w:val="0"/>
        </w:rPr>
        <w:t>Important:</w:t>
      </w:r>
      <w:r w:rsidRPr="00A832D8">
        <w:rPr>
          <w:rFonts w:ascii="Calibri" w:hAnsi="Calibri" w:cs="Calibri"/>
          <w:color w:val="000000"/>
          <w:kern w:val="0"/>
        </w:rPr>
        <w:t xml:space="preserve"> No recording/screenshotting of any counselling or peer support sessions is permitted. This agreement applies to public events only.</w:t>
      </w:r>
    </w:p>
    <w:p w14:paraId="493D8221"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00FA4E7" w14:textId="5E34480E" w:rsidR="0013736B" w:rsidRPr="00B521A1" w:rsidRDefault="0013736B" w:rsidP="00B521A1">
      <w:pPr>
        <w:pStyle w:val="Heading2"/>
      </w:pPr>
      <w:bookmarkStart w:id="23" w:name="_Toc226849346"/>
      <w:r w:rsidRPr="00A832D8">
        <w:t>7) Fees and expenses</w:t>
      </w:r>
      <w:bookmarkEnd w:id="23"/>
    </w:p>
    <w:p w14:paraId="7335E8EA" w14:textId="72E64A24"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Speaker fee:</w:t>
      </w:r>
      <w:r w:rsidRPr="00C5531D">
        <w:rPr>
          <w:rFonts w:ascii="Calibri" w:hAnsi="Calibri" w:cs="Calibri"/>
          <w:color w:val="000000"/>
          <w:kern w:val="0"/>
        </w:rPr>
        <w:t xml:space="preserve"> £__________ (or </w:t>
      </w:r>
      <w:r w:rsidRPr="00C5531D">
        <w:rPr>
          <w:rFonts w:ascii="Segoe UI Symbol" w:hAnsi="Segoe UI Symbol" w:cs="Segoe UI Symbol"/>
          <w:color w:val="000000"/>
          <w:kern w:val="0"/>
        </w:rPr>
        <w:t>☐</w:t>
      </w:r>
      <w:r w:rsidRPr="00C5531D">
        <w:rPr>
          <w:rFonts w:ascii="Calibri" w:hAnsi="Calibri" w:cs="Calibri"/>
          <w:color w:val="000000"/>
          <w:kern w:val="0"/>
        </w:rPr>
        <w:t xml:space="preserve"> None)</w:t>
      </w:r>
    </w:p>
    <w:p w14:paraId="76353F49" w14:textId="6CD191BA"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Expenses reimbursed?</w:t>
      </w:r>
      <w:r w:rsidRPr="00C5531D">
        <w:rPr>
          <w:rFonts w:ascii="Calibri" w:hAnsi="Calibri" w:cs="Calibri"/>
          <w:color w:val="000000"/>
          <w:kern w:val="0"/>
        </w:rPr>
        <w:t xml:space="preserve"> </w:t>
      </w:r>
      <w:r w:rsidRPr="00C5531D">
        <w:rPr>
          <w:rFonts w:ascii="Segoe UI Symbol" w:hAnsi="Segoe UI Symbol" w:cs="Segoe UI Symbol"/>
          <w:color w:val="000000"/>
          <w:kern w:val="0"/>
        </w:rPr>
        <w:t>☐</w:t>
      </w:r>
      <w:r w:rsidRPr="00C5531D">
        <w:rPr>
          <w:rFonts w:ascii="Calibri" w:hAnsi="Calibri" w:cs="Calibri"/>
          <w:color w:val="000000"/>
          <w:kern w:val="0"/>
        </w:rPr>
        <w:t xml:space="preserve"> No </w:t>
      </w:r>
      <w:r w:rsidRPr="00C5531D">
        <w:rPr>
          <w:rFonts w:ascii="Segoe UI Symbol" w:hAnsi="Segoe UI Symbol" w:cs="Segoe UI Symbol"/>
          <w:color w:val="000000"/>
          <w:kern w:val="0"/>
        </w:rPr>
        <w:t>☐</w:t>
      </w:r>
      <w:r w:rsidRPr="00C5531D">
        <w:rPr>
          <w:rFonts w:ascii="Calibri" w:hAnsi="Calibri" w:cs="Calibri"/>
          <w:color w:val="000000"/>
          <w:kern w:val="0"/>
        </w:rPr>
        <w:t xml:space="preserve"> Yes (specify): ___________________________</w:t>
      </w:r>
    </w:p>
    <w:p w14:paraId="73C9B8BF" w14:textId="66ACF786"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b/>
          <w:bCs/>
          <w:color w:val="000000"/>
          <w:kern w:val="0"/>
        </w:rPr>
        <w:t>Payment details / invoicing arrangements:</w:t>
      </w:r>
      <w:r w:rsidRPr="00C5531D">
        <w:rPr>
          <w:rFonts w:ascii="Calibri" w:hAnsi="Calibri" w:cs="Calibri"/>
          <w:color w:val="000000"/>
          <w:kern w:val="0"/>
        </w:rPr>
        <w:t xml:space="preserve"> _______________________________</w:t>
      </w:r>
    </w:p>
    <w:p w14:paraId="1CC16083"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EFA66FB" w14:textId="46153918" w:rsidR="0013736B" w:rsidRPr="00B521A1" w:rsidRDefault="0013736B" w:rsidP="00B521A1">
      <w:pPr>
        <w:pStyle w:val="Heading2"/>
      </w:pPr>
      <w:bookmarkStart w:id="24" w:name="_Toc226849347"/>
      <w:r w:rsidRPr="00A832D8">
        <w:t>8) Cancellation and changes</w:t>
      </w:r>
      <w:bookmarkEnd w:id="24"/>
    </w:p>
    <w:p w14:paraId="274D74FD" w14:textId="772A2613" w:rsidR="0013736B" w:rsidRPr="00C5531D" w:rsidRDefault="0013736B" w:rsidP="00C5531D">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If the Speaker must cancel, they will notify the organiser as soon as possible.</w:t>
      </w:r>
    </w:p>
    <w:p w14:paraId="618DE487" w14:textId="55BCE863" w:rsidR="0013736B" w:rsidRPr="00C5531D" w:rsidRDefault="0013736B" w:rsidP="00C5531D">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If the organiser cancels, they will notify the Speaker as soon as possible.</w:t>
      </w:r>
    </w:p>
    <w:p w14:paraId="1B84E7FC" w14:textId="6D6A8AEC" w:rsidR="0013736B" w:rsidRPr="00C5531D" w:rsidRDefault="0013736B" w:rsidP="00C5531D">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Any material changes to topic, format or recording must be agreed in writing.</w:t>
      </w:r>
    </w:p>
    <w:p w14:paraId="54C47953"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8689595" w14:textId="7983A5CF" w:rsidR="0013736B" w:rsidRPr="00B521A1" w:rsidRDefault="0013736B" w:rsidP="00B521A1">
      <w:pPr>
        <w:pStyle w:val="Heading2"/>
      </w:pPr>
      <w:bookmarkStart w:id="25" w:name="_Toc226849348"/>
      <w:r w:rsidRPr="00A832D8">
        <w:t>9) Complaints or issues</w:t>
      </w:r>
      <w:bookmarkEnd w:id="25"/>
    </w:p>
    <w:p w14:paraId="7F3F44C6"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Any concerns about the engagement will be raised promptly with:</w:t>
      </w:r>
    </w:p>
    <w:p w14:paraId="393E635B" w14:textId="77777777" w:rsidR="0013736B" w:rsidRPr="00A832D8"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9766477" w14:textId="4DA616B1" w:rsidR="0013736B"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5531D">
        <w:rPr>
          <w:rFonts w:ascii="Calibri" w:hAnsi="Calibri" w:cs="Calibri"/>
          <w:b/>
          <w:bCs/>
          <w:color w:val="000000"/>
          <w:kern w:val="0"/>
        </w:rPr>
        <w:t>Sibling Kinship contact:</w:t>
      </w:r>
      <w:r w:rsidRPr="00C5531D">
        <w:rPr>
          <w:rFonts w:ascii="Calibri" w:hAnsi="Calibri" w:cs="Calibri"/>
          <w:color w:val="000000"/>
          <w:kern w:val="0"/>
        </w:rPr>
        <w:t xml:space="preserve"> __________________________ (role)Email: __________________________ Phone: ______________________</w:t>
      </w:r>
    </w:p>
    <w:p w14:paraId="2388922D" w14:textId="77777777" w:rsidR="00C5531D" w:rsidRPr="00C5531D" w:rsidRDefault="00C5531D"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F8EADE" w14:textId="451886EC" w:rsidR="0013736B" w:rsidRPr="00C5531D" w:rsidRDefault="0013736B" w:rsidP="00C55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5531D">
        <w:rPr>
          <w:rFonts w:ascii="Calibri" w:hAnsi="Calibri" w:cs="Calibri"/>
          <w:color w:val="000000"/>
          <w:kern w:val="0"/>
        </w:rPr>
        <w:t>Complaints may also be made via Sibling Kinship’s Complaints Policy.</w:t>
      </w:r>
    </w:p>
    <w:p w14:paraId="115724FD"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FD2975" w14:textId="60077AFA" w:rsidR="0013736B" w:rsidRPr="00B521A1" w:rsidRDefault="0013736B" w:rsidP="00B521A1">
      <w:pPr>
        <w:pStyle w:val="Heading2"/>
      </w:pPr>
      <w:bookmarkStart w:id="26" w:name="_Toc226849349"/>
      <w:r w:rsidRPr="00A832D8">
        <w:t>10) Agreement and signatures</w:t>
      </w:r>
      <w:bookmarkEnd w:id="26"/>
    </w:p>
    <w:p w14:paraId="272C5236" w14:textId="77777777"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color w:val="000000"/>
          <w:kern w:val="0"/>
        </w:rPr>
        <w:t>By signing, both parties agree to the terms above.</w:t>
      </w:r>
    </w:p>
    <w:p w14:paraId="6A5A99E3" w14:textId="77777777" w:rsidR="0013736B"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0D1919" w14:textId="77777777" w:rsidR="00B521A1" w:rsidRPr="00A832D8" w:rsidRDefault="00B521A1"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60CF5C1" w14:textId="77777777" w:rsidR="00B521A1"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A832D8">
        <w:rPr>
          <w:rFonts w:ascii="Calibri" w:hAnsi="Calibri" w:cs="Calibri"/>
          <w:b/>
          <w:bCs/>
          <w:color w:val="000000"/>
          <w:kern w:val="0"/>
        </w:rPr>
        <w:t>Speaker name:</w:t>
      </w:r>
      <w:r w:rsidRPr="00A832D8">
        <w:rPr>
          <w:rFonts w:ascii="Calibri" w:hAnsi="Calibri" w:cs="Calibri"/>
          <w:color w:val="000000"/>
          <w:kern w:val="0"/>
        </w:rPr>
        <w:t xml:space="preserve"> ____________________________</w:t>
      </w:r>
    </w:p>
    <w:p w14:paraId="30CE831D" w14:textId="1A05A80F"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b/>
          <w:bCs/>
          <w:color w:val="000000"/>
          <w:kern w:val="0"/>
        </w:rPr>
        <w:t>Signature:</w:t>
      </w:r>
      <w:r w:rsidRPr="00A832D8">
        <w:rPr>
          <w:rFonts w:ascii="Calibri" w:hAnsi="Calibri" w:cs="Calibri"/>
          <w:color w:val="000000"/>
          <w:kern w:val="0"/>
        </w:rPr>
        <w:t xml:space="preserve"> _______________________________ </w:t>
      </w:r>
      <w:r w:rsidRPr="00A832D8">
        <w:rPr>
          <w:rFonts w:ascii="Calibri" w:hAnsi="Calibri" w:cs="Calibri"/>
          <w:b/>
          <w:bCs/>
          <w:color w:val="000000"/>
          <w:kern w:val="0"/>
        </w:rPr>
        <w:t>Date:</w:t>
      </w:r>
      <w:r w:rsidRPr="00A832D8">
        <w:rPr>
          <w:rFonts w:ascii="Calibri" w:hAnsi="Calibri" w:cs="Calibri"/>
          <w:color w:val="000000"/>
          <w:kern w:val="0"/>
        </w:rPr>
        <w:t xml:space="preserve"> </w:t>
      </w:r>
      <w:r w:rsidRPr="00A832D8">
        <w:rPr>
          <w:rFonts w:ascii="Calibri" w:hAnsi="Calibri" w:cs="Calibri"/>
          <w:b/>
          <w:bCs/>
          <w:color w:val="000000"/>
          <w:kern w:val="0"/>
        </w:rPr>
        <w:t>/</w:t>
      </w:r>
      <w:r w:rsidRPr="00A832D8">
        <w:rPr>
          <w:rFonts w:ascii="Calibri" w:hAnsi="Calibri" w:cs="Calibri"/>
          <w:color w:val="000000"/>
          <w:kern w:val="0"/>
        </w:rPr>
        <w:t>/____</w:t>
      </w:r>
    </w:p>
    <w:p w14:paraId="7D88CDB7" w14:textId="77777777" w:rsidR="0013736B"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A32D17A" w14:textId="77777777" w:rsidR="00B521A1" w:rsidRDefault="00B521A1"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86537CC" w14:textId="77777777" w:rsidR="00B521A1" w:rsidRPr="00A832D8" w:rsidRDefault="00B521A1"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CA878B9" w14:textId="77777777" w:rsidR="00B521A1"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A832D8">
        <w:rPr>
          <w:rFonts w:ascii="Calibri" w:hAnsi="Calibri" w:cs="Calibri"/>
          <w:b/>
          <w:bCs/>
          <w:color w:val="000000"/>
          <w:kern w:val="0"/>
        </w:rPr>
        <w:t>For Sibling Kinship (authorising person):</w:t>
      </w:r>
      <w:r w:rsidRPr="00A832D8">
        <w:rPr>
          <w:rFonts w:ascii="Calibri" w:hAnsi="Calibri" w:cs="Calibri"/>
          <w:color w:val="000000"/>
          <w:kern w:val="0"/>
        </w:rPr>
        <w:t xml:space="preserve"> ____________________________</w:t>
      </w:r>
    </w:p>
    <w:p w14:paraId="3B8165BC" w14:textId="77777777" w:rsidR="00B521A1"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A832D8">
        <w:rPr>
          <w:rFonts w:ascii="Calibri" w:hAnsi="Calibri" w:cs="Calibri"/>
          <w:b/>
          <w:bCs/>
          <w:color w:val="000000"/>
          <w:kern w:val="0"/>
        </w:rPr>
        <w:t>Role:</w:t>
      </w:r>
      <w:r w:rsidRPr="00A832D8">
        <w:rPr>
          <w:rFonts w:ascii="Calibri" w:hAnsi="Calibri" w:cs="Calibri"/>
          <w:color w:val="000000"/>
          <w:kern w:val="0"/>
        </w:rPr>
        <w:t xml:space="preserve"> ____________________________</w:t>
      </w:r>
    </w:p>
    <w:p w14:paraId="0448F20D" w14:textId="162C45E0" w:rsidR="0013736B" w:rsidRPr="00A832D8"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832D8">
        <w:rPr>
          <w:rFonts w:ascii="Calibri" w:hAnsi="Calibri" w:cs="Calibri"/>
          <w:b/>
          <w:bCs/>
          <w:color w:val="000000"/>
          <w:kern w:val="0"/>
        </w:rPr>
        <w:t>Signature:</w:t>
      </w:r>
      <w:r w:rsidRPr="00A832D8">
        <w:rPr>
          <w:rFonts w:ascii="Calibri" w:hAnsi="Calibri" w:cs="Calibri"/>
          <w:color w:val="000000"/>
          <w:kern w:val="0"/>
        </w:rPr>
        <w:t xml:space="preserve"> _______________________________ </w:t>
      </w:r>
      <w:r w:rsidRPr="00A832D8">
        <w:rPr>
          <w:rFonts w:ascii="Calibri" w:hAnsi="Calibri" w:cs="Calibri"/>
          <w:b/>
          <w:bCs/>
          <w:color w:val="000000"/>
          <w:kern w:val="0"/>
        </w:rPr>
        <w:t>Date:</w:t>
      </w:r>
      <w:r w:rsidRPr="00A832D8">
        <w:rPr>
          <w:rFonts w:ascii="Calibri" w:hAnsi="Calibri" w:cs="Calibri"/>
          <w:color w:val="000000"/>
          <w:kern w:val="0"/>
        </w:rPr>
        <w:t xml:space="preserve"> </w:t>
      </w:r>
      <w:r w:rsidRPr="00A832D8">
        <w:rPr>
          <w:rFonts w:ascii="Calibri" w:hAnsi="Calibri" w:cs="Calibri"/>
          <w:b/>
          <w:bCs/>
          <w:color w:val="000000"/>
          <w:kern w:val="0"/>
        </w:rPr>
        <w:t>/</w:t>
      </w:r>
      <w:r w:rsidRPr="00A832D8">
        <w:rPr>
          <w:rFonts w:ascii="Calibri" w:hAnsi="Calibri" w:cs="Calibri"/>
          <w:color w:val="000000"/>
          <w:kern w:val="0"/>
        </w:rPr>
        <w:t>/____</w:t>
      </w:r>
    </w:p>
    <w:p w14:paraId="7D7A86E7" w14:textId="77777777" w:rsidR="0013736B" w:rsidRDefault="0013736B"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3F2FB7B" w14:textId="77777777" w:rsidR="00B521A1" w:rsidRDefault="00B521A1"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EF04293" w14:textId="77777777" w:rsidR="00B521A1" w:rsidRPr="00A832D8" w:rsidRDefault="00B521A1" w:rsidP="00A832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CB897DC" w14:textId="77777777" w:rsidR="00B521A1" w:rsidRDefault="0013736B" w:rsidP="00A832D8">
      <w:pPr>
        <w:spacing w:line="276" w:lineRule="auto"/>
        <w:rPr>
          <w:rFonts w:ascii="Calibri" w:hAnsi="Calibri" w:cs="Calibri"/>
          <w:color w:val="000000"/>
          <w:kern w:val="0"/>
        </w:rPr>
      </w:pPr>
      <w:r w:rsidRPr="00A832D8">
        <w:rPr>
          <w:rFonts w:ascii="Calibri" w:hAnsi="Calibri" w:cs="Calibri"/>
          <w:b/>
          <w:bCs/>
          <w:color w:val="000000"/>
          <w:kern w:val="0"/>
        </w:rPr>
        <w:t>For host organisation (if applicable):</w:t>
      </w:r>
      <w:r w:rsidRPr="00A832D8">
        <w:rPr>
          <w:rFonts w:ascii="Calibri" w:hAnsi="Calibri" w:cs="Calibri"/>
          <w:color w:val="000000"/>
          <w:kern w:val="0"/>
        </w:rPr>
        <w:t xml:space="preserve"> ________________________________</w:t>
      </w:r>
    </w:p>
    <w:p w14:paraId="53EB55C5" w14:textId="77777777" w:rsidR="00B521A1" w:rsidRDefault="0013736B" w:rsidP="00A832D8">
      <w:pPr>
        <w:spacing w:line="276" w:lineRule="auto"/>
        <w:rPr>
          <w:rFonts w:ascii="Calibri" w:hAnsi="Calibri" w:cs="Calibri"/>
          <w:color w:val="000000"/>
          <w:kern w:val="0"/>
        </w:rPr>
      </w:pPr>
      <w:r w:rsidRPr="00A832D8">
        <w:rPr>
          <w:rFonts w:ascii="Calibri" w:hAnsi="Calibri" w:cs="Calibri"/>
          <w:b/>
          <w:bCs/>
          <w:color w:val="000000"/>
          <w:kern w:val="0"/>
        </w:rPr>
        <w:t>Role:</w:t>
      </w:r>
      <w:r w:rsidRPr="00A832D8">
        <w:rPr>
          <w:rFonts w:ascii="Calibri" w:hAnsi="Calibri" w:cs="Calibri"/>
          <w:color w:val="000000"/>
          <w:kern w:val="0"/>
        </w:rPr>
        <w:t xml:space="preserve"> ____________________________</w:t>
      </w:r>
    </w:p>
    <w:p w14:paraId="295531FC" w14:textId="40A6A3EB" w:rsidR="00592644" w:rsidRPr="00A832D8" w:rsidRDefault="0013736B" w:rsidP="00A832D8">
      <w:pPr>
        <w:spacing w:line="276" w:lineRule="auto"/>
        <w:rPr>
          <w:rFonts w:ascii="Calibri" w:hAnsi="Calibri" w:cs="Calibri"/>
        </w:rPr>
      </w:pPr>
      <w:r w:rsidRPr="00A832D8">
        <w:rPr>
          <w:rFonts w:ascii="Calibri" w:hAnsi="Calibri" w:cs="Calibri"/>
          <w:b/>
          <w:bCs/>
          <w:color w:val="000000"/>
          <w:kern w:val="0"/>
        </w:rPr>
        <w:t>Signature:</w:t>
      </w:r>
      <w:r w:rsidRPr="00A832D8">
        <w:rPr>
          <w:rFonts w:ascii="Calibri" w:hAnsi="Calibri" w:cs="Calibri"/>
          <w:color w:val="000000"/>
          <w:kern w:val="0"/>
        </w:rPr>
        <w:t xml:space="preserve"> _______________________________ </w:t>
      </w:r>
      <w:r w:rsidRPr="00A832D8">
        <w:rPr>
          <w:rFonts w:ascii="Calibri" w:hAnsi="Calibri" w:cs="Calibri"/>
          <w:b/>
          <w:bCs/>
          <w:color w:val="000000"/>
          <w:kern w:val="0"/>
        </w:rPr>
        <w:t>Date:</w:t>
      </w:r>
      <w:r w:rsidRPr="00A832D8">
        <w:rPr>
          <w:rFonts w:ascii="Calibri" w:hAnsi="Calibri" w:cs="Calibri"/>
          <w:color w:val="000000"/>
          <w:kern w:val="0"/>
        </w:rPr>
        <w:t xml:space="preserve"> </w:t>
      </w:r>
      <w:r w:rsidRPr="00A832D8">
        <w:rPr>
          <w:rFonts w:ascii="Calibri" w:hAnsi="Calibri" w:cs="Calibri"/>
          <w:b/>
          <w:bCs/>
          <w:color w:val="000000"/>
          <w:kern w:val="0"/>
        </w:rPr>
        <w:t>/</w:t>
      </w:r>
      <w:r w:rsidRPr="00A832D8">
        <w:rPr>
          <w:rFonts w:ascii="Calibri" w:hAnsi="Calibri" w:cs="Calibri"/>
          <w:color w:val="000000"/>
          <w:kern w:val="0"/>
        </w:rPr>
        <w:t>/____</w:t>
      </w:r>
    </w:p>
    <w:sectPr w:rsidR="00592644" w:rsidRPr="00A832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FE5E" w14:textId="77777777" w:rsidR="005B33DB" w:rsidRDefault="005B33DB">
      <w:r>
        <w:separator/>
      </w:r>
    </w:p>
  </w:endnote>
  <w:endnote w:type="continuationSeparator" w:id="0">
    <w:p w14:paraId="3E90474D" w14:textId="77777777" w:rsidR="005B33DB" w:rsidRDefault="005B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7BCA" w14:textId="77777777" w:rsidR="006E1300" w:rsidRDefault="006E1300"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D89B13A" w14:textId="77777777" w:rsidR="006E1300" w:rsidRDefault="006E1300"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78F2" w14:textId="77777777" w:rsidR="006E1300" w:rsidRDefault="006E1300"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B988C3F" w14:textId="77777777" w:rsidR="006E1300" w:rsidRDefault="006E1300"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12BA" w14:textId="77777777" w:rsidR="006E1300" w:rsidRDefault="006E1300"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4DC24535" w14:textId="77777777" w:rsidR="006E1300" w:rsidRDefault="006E1300"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18E7" w14:textId="77777777" w:rsidR="005B33DB" w:rsidRDefault="005B33DB">
      <w:r>
        <w:separator/>
      </w:r>
    </w:p>
  </w:footnote>
  <w:footnote w:type="continuationSeparator" w:id="0">
    <w:p w14:paraId="32891D6E" w14:textId="77777777" w:rsidR="005B33DB" w:rsidRDefault="005B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96FB" w14:textId="77777777" w:rsidR="006E1300" w:rsidRDefault="006E1300" w:rsidP="009B069C">
    <w:pPr>
      <w:pStyle w:val="Header"/>
      <w:tabs>
        <w:tab w:val="clear" w:pos="4513"/>
        <w:tab w:val="clear" w:pos="9026"/>
        <w:tab w:val="left" w:pos="6420"/>
      </w:tabs>
      <w:jc w:val="right"/>
    </w:pPr>
    <w:r>
      <w:tab/>
    </w:r>
    <w:r>
      <w:rPr>
        <w:noProof/>
      </w:rPr>
      <w:drawing>
        <wp:inline distT="0" distB="0" distL="0" distR="0" wp14:anchorId="61B225B6" wp14:editId="0A5D9468">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50"/>
    <w:multiLevelType w:val="hybridMultilevel"/>
    <w:tmpl w:val="71B0CDCA"/>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0A3A"/>
    <w:multiLevelType w:val="hybridMultilevel"/>
    <w:tmpl w:val="FC26CE9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6117A"/>
    <w:multiLevelType w:val="hybridMultilevel"/>
    <w:tmpl w:val="3982839E"/>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C0E27"/>
    <w:multiLevelType w:val="hybridMultilevel"/>
    <w:tmpl w:val="05A25010"/>
    <w:lvl w:ilvl="0" w:tplc="AC90AF32">
      <w:start w:val="1"/>
      <w:numFmt w:val="decimal"/>
      <w:lvlText w:val="%1."/>
      <w:lvlJc w:val="left"/>
      <w:pPr>
        <w:ind w:left="1120" w:hanging="560"/>
      </w:pPr>
      <w:rPr>
        <w:rFonts w:hint="default"/>
        <w:color w:val="00000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 w15:restartNumberingAfterBreak="0">
    <w:nsid w:val="139435D9"/>
    <w:multiLevelType w:val="hybridMultilevel"/>
    <w:tmpl w:val="1A64E25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F7D97"/>
    <w:multiLevelType w:val="hybridMultilevel"/>
    <w:tmpl w:val="B03442A0"/>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A78B7"/>
    <w:multiLevelType w:val="hybridMultilevel"/>
    <w:tmpl w:val="97D4368E"/>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D021E"/>
    <w:multiLevelType w:val="hybridMultilevel"/>
    <w:tmpl w:val="E9FC108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D1D65"/>
    <w:multiLevelType w:val="hybridMultilevel"/>
    <w:tmpl w:val="B6E85A52"/>
    <w:lvl w:ilvl="0" w:tplc="7E7034B0">
      <w:start w:val="5"/>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BF4C00"/>
    <w:multiLevelType w:val="hybridMultilevel"/>
    <w:tmpl w:val="AC20BCA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71B20"/>
    <w:multiLevelType w:val="hybridMultilevel"/>
    <w:tmpl w:val="AF42EF0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9011F"/>
    <w:multiLevelType w:val="hybridMultilevel"/>
    <w:tmpl w:val="560ED49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D560A"/>
    <w:multiLevelType w:val="hybridMultilevel"/>
    <w:tmpl w:val="F12CDC7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A3651"/>
    <w:multiLevelType w:val="hybridMultilevel"/>
    <w:tmpl w:val="0290BDE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B3B90"/>
    <w:multiLevelType w:val="hybridMultilevel"/>
    <w:tmpl w:val="688E7678"/>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E2EE0"/>
    <w:multiLevelType w:val="hybridMultilevel"/>
    <w:tmpl w:val="E6D2BB2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A35C8"/>
    <w:multiLevelType w:val="hybridMultilevel"/>
    <w:tmpl w:val="E35C0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52059"/>
    <w:multiLevelType w:val="hybridMultilevel"/>
    <w:tmpl w:val="5760717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925AF"/>
    <w:multiLevelType w:val="hybridMultilevel"/>
    <w:tmpl w:val="BE0A053A"/>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8065E"/>
    <w:multiLevelType w:val="hybridMultilevel"/>
    <w:tmpl w:val="EA72A90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44E8D"/>
    <w:multiLevelType w:val="hybridMultilevel"/>
    <w:tmpl w:val="817C0C2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61795"/>
    <w:multiLevelType w:val="hybridMultilevel"/>
    <w:tmpl w:val="A622D5F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500DB"/>
    <w:multiLevelType w:val="hybridMultilevel"/>
    <w:tmpl w:val="16284310"/>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554FD"/>
    <w:multiLevelType w:val="hybridMultilevel"/>
    <w:tmpl w:val="89B4587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36C99"/>
    <w:multiLevelType w:val="hybridMultilevel"/>
    <w:tmpl w:val="D2489D5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F6312"/>
    <w:multiLevelType w:val="hybridMultilevel"/>
    <w:tmpl w:val="FD66EDDA"/>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26" w15:restartNumberingAfterBreak="0">
    <w:nsid w:val="73E44CB4"/>
    <w:multiLevelType w:val="hybridMultilevel"/>
    <w:tmpl w:val="94340BA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C425C6"/>
    <w:multiLevelType w:val="hybridMultilevel"/>
    <w:tmpl w:val="8B68B69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408883">
    <w:abstractNumId w:val="14"/>
  </w:num>
  <w:num w:numId="2" w16cid:durableId="2086149917">
    <w:abstractNumId w:val="8"/>
  </w:num>
  <w:num w:numId="3" w16cid:durableId="221209766">
    <w:abstractNumId w:val="24"/>
  </w:num>
  <w:num w:numId="4" w16cid:durableId="722219149">
    <w:abstractNumId w:val="16"/>
  </w:num>
  <w:num w:numId="5" w16cid:durableId="1764452498">
    <w:abstractNumId w:val="3"/>
  </w:num>
  <w:num w:numId="6" w16cid:durableId="1813908307">
    <w:abstractNumId w:val="7"/>
  </w:num>
  <w:num w:numId="7" w16cid:durableId="1565986192">
    <w:abstractNumId w:val="2"/>
  </w:num>
  <w:num w:numId="8" w16cid:durableId="600066946">
    <w:abstractNumId w:val="0"/>
  </w:num>
  <w:num w:numId="9" w16cid:durableId="1071192663">
    <w:abstractNumId w:val="13"/>
  </w:num>
  <w:num w:numId="10" w16cid:durableId="1535845519">
    <w:abstractNumId w:val="10"/>
  </w:num>
  <w:num w:numId="11" w16cid:durableId="1582451130">
    <w:abstractNumId w:val="9"/>
  </w:num>
  <w:num w:numId="12" w16cid:durableId="645814687">
    <w:abstractNumId w:val="21"/>
  </w:num>
  <w:num w:numId="13" w16cid:durableId="650210521">
    <w:abstractNumId w:val="6"/>
  </w:num>
  <w:num w:numId="14" w16cid:durableId="65228077">
    <w:abstractNumId w:val="23"/>
  </w:num>
  <w:num w:numId="15" w16cid:durableId="1365210009">
    <w:abstractNumId w:val="5"/>
  </w:num>
  <w:num w:numId="16" w16cid:durableId="882133389">
    <w:abstractNumId w:val="26"/>
  </w:num>
  <w:num w:numId="17" w16cid:durableId="1868525297">
    <w:abstractNumId w:val="18"/>
  </w:num>
  <w:num w:numId="18" w16cid:durableId="1233084682">
    <w:abstractNumId w:val="4"/>
  </w:num>
  <w:num w:numId="19" w16cid:durableId="8458068">
    <w:abstractNumId w:val="17"/>
  </w:num>
  <w:num w:numId="20" w16cid:durableId="1921910276">
    <w:abstractNumId w:val="27"/>
  </w:num>
  <w:num w:numId="21" w16cid:durableId="802312565">
    <w:abstractNumId w:val="11"/>
  </w:num>
  <w:num w:numId="22" w16cid:durableId="1476606605">
    <w:abstractNumId w:val="22"/>
  </w:num>
  <w:num w:numId="23" w16cid:durableId="925841151">
    <w:abstractNumId w:val="1"/>
  </w:num>
  <w:num w:numId="24" w16cid:durableId="1256087921">
    <w:abstractNumId w:val="20"/>
  </w:num>
  <w:num w:numId="25" w16cid:durableId="1569030023">
    <w:abstractNumId w:val="15"/>
  </w:num>
  <w:num w:numId="26" w16cid:durableId="1682002103">
    <w:abstractNumId w:val="12"/>
  </w:num>
  <w:num w:numId="27" w16cid:durableId="988708264">
    <w:abstractNumId w:val="25"/>
  </w:num>
  <w:num w:numId="28" w16cid:durableId="15878865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6B"/>
    <w:rsid w:val="00095448"/>
    <w:rsid w:val="0013736B"/>
    <w:rsid w:val="00206D24"/>
    <w:rsid w:val="00223684"/>
    <w:rsid w:val="002724BD"/>
    <w:rsid w:val="00342F83"/>
    <w:rsid w:val="004A0A7A"/>
    <w:rsid w:val="00570042"/>
    <w:rsid w:val="00592644"/>
    <w:rsid w:val="005A33C2"/>
    <w:rsid w:val="005B33DB"/>
    <w:rsid w:val="005E0D7E"/>
    <w:rsid w:val="006E1300"/>
    <w:rsid w:val="006E5049"/>
    <w:rsid w:val="007844AE"/>
    <w:rsid w:val="009C2102"/>
    <w:rsid w:val="00A55FED"/>
    <w:rsid w:val="00A81C86"/>
    <w:rsid w:val="00A832D8"/>
    <w:rsid w:val="00AD3F22"/>
    <w:rsid w:val="00B521A1"/>
    <w:rsid w:val="00C5531D"/>
    <w:rsid w:val="00C6430A"/>
    <w:rsid w:val="00CF02E8"/>
    <w:rsid w:val="00FA1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5DFEFB"/>
  <w15:chartTrackingRefBased/>
  <w15:docId w15:val="{54607B6D-9503-3B47-BA3C-6D83FF72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7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3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3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3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3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7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36B"/>
    <w:rPr>
      <w:rFonts w:eastAsiaTheme="majorEastAsia" w:cstheme="majorBidi"/>
      <w:color w:val="272727" w:themeColor="text1" w:themeTint="D8"/>
    </w:rPr>
  </w:style>
  <w:style w:type="paragraph" w:styleId="Title">
    <w:name w:val="Title"/>
    <w:basedOn w:val="Normal"/>
    <w:next w:val="Normal"/>
    <w:link w:val="TitleChar"/>
    <w:uiPriority w:val="10"/>
    <w:qFormat/>
    <w:rsid w:val="001373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736B"/>
    <w:rPr>
      <w:i/>
      <w:iCs/>
      <w:color w:val="404040" w:themeColor="text1" w:themeTint="BF"/>
    </w:rPr>
  </w:style>
  <w:style w:type="paragraph" w:styleId="ListParagraph">
    <w:name w:val="List Paragraph"/>
    <w:basedOn w:val="Normal"/>
    <w:uiPriority w:val="34"/>
    <w:qFormat/>
    <w:rsid w:val="0013736B"/>
    <w:pPr>
      <w:ind w:left="720"/>
      <w:contextualSpacing/>
    </w:pPr>
  </w:style>
  <w:style w:type="character" w:styleId="IntenseEmphasis">
    <w:name w:val="Intense Emphasis"/>
    <w:basedOn w:val="DefaultParagraphFont"/>
    <w:uiPriority w:val="21"/>
    <w:qFormat/>
    <w:rsid w:val="0013736B"/>
    <w:rPr>
      <w:i/>
      <w:iCs/>
      <w:color w:val="0F4761" w:themeColor="accent1" w:themeShade="BF"/>
    </w:rPr>
  </w:style>
  <w:style w:type="paragraph" w:styleId="IntenseQuote">
    <w:name w:val="Intense Quote"/>
    <w:basedOn w:val="Normal"/>
    <w:next w:val="Normal"/>
    <w:link w:val="IntenseQuoteChar"/>
    <w:uiPriority w:val="30"/>
    <w:qFormat/>
    <w:rsid w:val="00137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36B"/>
    <w:rPr>
      <w:i/>
      <w:iCs/>
      <w:color w:val="0F4761" w:themeColor="accent1" w:themeShade="BF"/>
    </w:rPr>
  </w:style>
  <w:style w:type="character" w:styleId="IntenseReference">
    <w:name w:val="Intense Reference"/>
    <w:basedOn w:val="DefaultParagraphFont"/>
    <w:uiPriority w:val="32"/>
    <w:qFormat/>
    <w:rsid w:val="0013736B"/>
    <w:rPr>
      <w:b/>
      <w:bCs/>
      <w:smallCaps/>
      <w:color w:val="0F4761" w:themeColor="accent1" w:themeShade="BF"/>
      <w:spacing w:val="5"/>
    </w:rPr>
  </w:style>
  <w:style w:type="paragraph" w:styleId="Footer">
    <w:name w:val="footer"/>
    <w:basedOn w:val="Normal"/>
    <w:link w:val="FooterChar"/>
    <w:rsid w:val="006E1300"/>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6E1300"/>
    <w:rPr>
      <w:rFonts w:ascii="Arial" w:eastAsia="Times New Roman" w:hAnsi="Arial" w:cs="Times New Roman"/>
      <w:kern w:val="0"/>
      <w:sz w:val="22"/>
      <w:lang w:eastAsia="en-GB"/>
      <w14:ligatures w14:val="none"/>
    </w:rPr>
  </w:style>
  <w:style w:type="character" w:styleId="PageNumber">
    <w:name w:val="page number"/>
    <w:basedOn w:val="DefaultParagraphFont"/>
    <w:rsid w:val="006E1300"/>
    <w:rPr>
      <w:rFonts w:ascii="Arial" w:hAnsi="Arial"/>
      <w:sz w:val="18"/>
    </w:rPr>
  </w:style>
  <w:style w:type="paragraph" w:styleId="Header">
    <w:name w:val="header"/>
    <w:basedOn w:val="Normal"/>
    <w:link w:val="HeaderChar"/>
    <w:uiPriority w:val="99"/>
    <w:unhideWhenUsed/>
    <w:rsid w:val="006E1300"/>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6E1300"/>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6E1300"/>
    <w:rPr>
      <w:color w:val="467886" w:themeColor="hyperlink"/>
      <w:u w:val="single"/>
    </w:rPr>
  </w:style>
  <w:style w:type="paragraph" w:styleId="TOC1">
    <w:name w:val="toc 1"/>
    <w:basedOn w:val="Normal"/>
    <w:next w:val="Normal"/>
    <w:autoRedefine/>
    <w:uiPriority w:val="39"/>
    <w:unhideWhenUsed/>
    <w:rsid w:val="006E1300"/>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6E130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1708</Words>
  <Characters>11399</Characters>
  <Application>Microsoft Office Word</Application>
  <DocSecurity>0</DocSecurity>
  <Lines>356</Lines>
  <Paragraphs>273</Paragraphs>
  <ScaleCrop>false</ScaleCrop>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18</cp:revision>
  <dcterms:created xsi:type="dcterms:W3CDTF">2026-04-05T01:42:00Z</dcterms:created>
  <dcterms:modified xsi:type="dcterms:W3CDTF">2026-04-20T20:06:00Z</dcterms:modified>
</cp:coreProperties>
</file>